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15" w:rsidRPr="00AE6B5A" w:rsidRDefault="00D23E15" w:rsidP="00D23E15">
      <w:pPr>
        <w:spacing w:afterLines="50" w:after="180" w:line="360" w:lineRule="exact"/>
        <w:jc w:val="center"/>
        <w:rPr>
          <w:rFonts w:ascii="HGP創英角ｺﾞｼｯｸUB" w:eastAsia="HGP創英角ｺﾞｼｯｸUB" w:hAnsi="HGP創英角ｺﾞｼｯｸUB"/>
          <w:sz w:val="32"/>
          <w:szCs w:val="32"/>
        </w:rPr>
      </w:pPr>
      <w:bookmarkStart w:id="0" w:name="_GoBack"/>
      <w:bookmarkEnd w:id="0"/>
      <w:r w:rsidRPr="00AE6B5A">
        <w:rPr>
          <w:rFonts w:ascii="HGP創英角ｺﾞｼｯｸUB" w:eastAsia="HGP創英角ｺﾞｼｯｸUB" w:hAnsi="HGP創英角ｺﾞｼｯｸUB" w:hint="eastAsia"/>
          <w:sz w:val="32"/>
          <w:szCs w:val="32"/>
        </w:rPr>
        <w:t>第</w:t>
      </w:r>
      <w:r w:rsidR="00637409">
        <w:rPr>
          <w:rFonts w:ascii="HGP創英角ｺﾞｼｯｸUB" w:eastAsia="HGP創英角ｺﾞｼｯｸUB" w:hAnsi="HGP創英角ｺﾞｼｯｸUB" w:hint="eastAsia"/>
          <w:sz w:val="32"/>
          <w:szCs w:val="32"/>
        </w:rPr>
        <w:t>1</w:t>
      </w:r>
      <w:r w:rsidRPr="00AE6B5A">
        <w:rPr>
          <w:rFonts w:ascii="HGP創英角ｺﾞｼｯｸUB" w:eastAsia="HGP創英角ｺﾞｼｯｸUB" w:hAnsi="HGP創英角ｺﾞｼｯｸUB" w:hint="eastAsia"/>
          <w:sz w:val="32"/>
          <w:szCs w:val="32"/>
        </w:rPr>
        <w:t>回</w:t>
      </w:r>
      <w:r w:rsidRPr="00AE6B5A">
        <w:rPr>
          <w:rFonts w:ascii="HGP創英角ｺﾞｼｯｸUB" w:eastAsia="HGP創英角ｺﾞｼｯｸUB" w:hAnsi="HGP創英角ｺﾞｼｯｸUB" w:hint="eastAsia"/>
          <w:sz w:val="28"/>
          <w:szCs w:val="28"/>
        </w:rPr>
        <w:t>（平成</w:t>
      </w:r>
      <w:r w:rsidRPr="00AE6B5A">
        <w:rPr>
          <w:rFonts w:ascii="HGP創英角ｺﾞｼｯｸUB" w:eastAsia="HGP創英角ｺﾞｼｯｸUB" w:hAnsi="HGP創英角ｺﾞｼｯｸUB"/>
          <w:sz w:val="28"/>
          <w:szCs w:val="28"/>
        </w:rPr>
        <w:t>2</w:t>
      </w:r>
      <w:r w:rsidR="00637409">
        <w:rPr>
          <w:rFonts w:ascii="HGP創英角ｺﾞｼｯｸUB" w:eastAsia="HGP創英角ｺﾞｼｯｸUB" w:hAnsi="HGP創英角ｺﾞｼｯｸUB" w:hint="eastAsia"/>
          <w:sz w:val="28"/>
          <w:szCs w:val="28"/>
        </w:rPr>
        <w:t>7</w:t>
      </w:r>
      <w:r w:rsidRPr="00AE6B5A">
        <w:rPr>
          <w:rFonts w:ascii="HGP創英角ｺﾞｼｯｸUB" w:eastAsia="HGP創英角ｺﾞｼｯｸUB" w:hAnsi="HGP創英角ｺﾞｼｯｸUB" w:hint="eastAsia"/>
          <w:sz w:val="28"/>
          <w:szCs w:val="28"/>
        </w:rPr>
        <w:t>年度）</w:t>
      </w:r>
      <w:r w:rsidRPr="00AE6B5A">
        <w:rPr>
          <w:rFonts w:ascii="HGP創英角ｺﾞｼｯｸUB" w:eastAsia="HGP創英角ｺﾞｼｯｸUB" w:hAnsi="HGP創英角ｺﾞｼｯｸUB" w:hint="eastAsia"/>
          <w:sz w:val="32"/>
          <w:szCs w:val="32"/>
        </w:rPr>
        <w:t xml:space="preserve">　「</w:t>
      </w:r>
      <w:r w:rsidRPr="00AE6B5A">
        <w:rPr>
          <w:rFonts w:ascii="HGP創英角ｺﾞｼｯｸUB" w:eastAsia="HGP創英角ｺﾞｼｯｸUB" w:hAnsi="HGP創英角ｺﾞｼｯｸUB" w:hint="eastAsia"/>
          <w:sz w:val="32"/>
          <w:szCs w:val="32"/>
          <w:lang w:eastAsia="zh-TW"/>
        </w:rPr>
        <w:t>日建連</w:t>
      </w:r>
      <w:r w:rsidRPr="00AE6B5A">
        <w:rPr>
          <w:rFonts w:ascii="HGP創英角ｺﾞｼｯｸUB" w:eastAsia="HGP創英角ｺﾞｼｯｸUB" w:hAnsi="HGP創英角ｺﾞｼｯｸUB"/>
          <w:sz w:val="32"/>
          <w:szCs w:val="32"/>
          <w:lang w:eastAsia="zh-TW"/>
        </w:rPr>
        <w:t xml:space="preserve"> </w:t>
      </w:r>
      <w:r w:rsidR="00D86EA5">
        <w:rPr>
          <w:rFonts w:ascii="HGP創英角ｺﾞｼｯｸUB" w:eastAsia="HGP創英角ｺﾞｼｯｸUB" w:hAnsi="HGP創英角ｺﾞｼｯｸUB" w:hint="eastAsia"/>
          <w:sz w:val="32"/>
          <w:szCs w:val="32"/>
        </w:rPr>
        <w:t>けんせつ小町</w:t>
      </w:r>
      <w:r w:rsidR="00637409">
        <w:rPr>
          <w:rFonts w:ascii="HGP創英角ｺﾞｼｯｸUB" w:eastAsia="HGP創英角ｺﾞｼｯｸUB" w:hAnsi="HGP創英角ｺﾞｼｯｸUB" w:hint="eastAsia"/>
          <w:sz w:val="32"/>
          <w:szCs w:val="32"/>
        </w:rPr>
        <w:t>活躍推進</w:t>
      </w:r>
      <w:r w:rsidRPr="00AE6B5A">
        <w:rPr>
          <w:rFonts w:ascii="HGP創英角ｺﾞｼｯｸUB" w:eastAsia="HGP創英角ｺﾞｼｯｸUB" w:hAnsi="HGP創英角ｺﾞｼｯｸUB" w:hint="eastAsia"/>
          <w:sz w:val="32"/>
          <w:szCs w:val="32"/>
          <w:lang w:eastAsia="zh-TW"/>
        </w:rPr>
        <w:t>表彰</w:t>
      </w:r>
      <w:r w:rsidRPr="00AE6B5A">
        <w:rPr>
          <w:rFonts w:ascii="HGP創英角ｺﾞｼｯｸUB" w:eastAsia="HGP創英角ｺﾞｼｯｸUB" w:hAnsi="HGP創英角ｺﾞｼｯｸUB" w:hint="eastAsia"/>
          <w:sz w:val="32"/>
          <w:szCs w:val="32"/>
        </w:rPr>
        <w:t>」</w:t>
      </w:r>
      <w:r w:rsidRPr="00AE6B5A">
        <w:rPr>
          <w:rFonts w:ascii="HGP創英角ｺﾞｼｯｸUB" w:eastAsia="HGP創英角ｺﾞｼｯｸUB" w:hAnsi="HGP創英角ｺﾞｼｯｸUB"/>
          <w:sz w:val="32"/>
          <w:szCs w:val="32"/>
          <w:lang w:eastAsia="zh-TW"/>
        </w:rPr>
        <w:t xml:space="preserve"> </w:t>
      </w:r>
      <w:r w:rsidRPr="00AE6B5A">
        <w:rPr>
          <w:rFonts w:ascii="HGP創英角ｺﾞｼｯｸUB" w:eastAsia="HGP創英角ｺﾞｼｯｸUB" w:hAnsi="HGP創英角ｺﾞｼｯｸUB" w:hint="eastAsia"/>
          <w:sz w:val="32"/>
          <w:szCs w:val="32"/>
          <w:lang w:eastAsia="zh-TW"/>
        </w:rPr>
        <w:t>募集要項</w:t>
      </w:r>
    </w:p>
    <w:p w:rsidR="00770B47" w:rsidRPr="00AE6B5A" w:rsidRDefault="00770B47" w:rsidP="00770B47">
      <w:pPr>
        <w:spacing w:afterLines="50" w:after="180" w:line="360" w:lineRule="exact"/>
        <w:jc w:val="right"/>
        <w:rPr>
          <w:rFonts w:ascii="ＭＳ Ｐ明朝" w:eastAsia="ＭＳ Ｐ明朝" w:hAnsi="ＭＳ Ｐ明朝"/>
          <w:sz w:val="22"/>
          <w:szCs w:val="22"/>
        </w:rPr>
      </w:pPr>
      <w:r w:rsidRPr="00AE6B5A">
        <w:rPr>
          <w:rFonts w:ascii="ＭＳ Ｐ明朝" w:eastAsia="ＭＳ Ｐ明朝" w:hAnsi="ＭＳ Ｐ明朝" w:hint="eastAsia"/>
          <w:sz w:val="22"/>
          <w:szCs w:val="22"/>
        </w:rPr>
        <w:t>一般社団法人　日本建設業連合会（日建連）</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828"/>
        <w:gridCol w:w="8580"/>
      </w:tblGrid>
      <w:tr w:rsidR="00AE6B5A" w:rsidRPr="00D86EA5" w:rsidTr="00ED5F55">
        <w:trPr>
          <w:trHeight w:val="741"/>
          <w:jc w:val="center"/>
        </w:trPr>
        <w:tc>
          <w:tcPr>
            <w:tcW w:w="1828" w:type="dxa"/>
          </w:tcPr>
          <w:p w:rsidR="00D23E15" w:rsidRPr="00AE6B5A" w:rsidRDefault="00D23E15" w:rsidP="00241B8F">
            <w:pPr>
              <w:rPr>
                <w:rFonts w:ascii="ＭＳ Ｐ明朝" w:eastAsia="ＭＳ Ｐ明朝" w:hAnsi="ＭＳ Ｐ明朝"/>
                <w:sz w:val="22"/>
                <w:szCs w:val="22"/>
                <w:lang w:eastAsia="zh-TW"/>
              </w:rPr>
            </w:pPr>
            <w:r w:rsidRPr="00AE6B5A">
              <w:rPr>
                <w:rFonts w:ascii="ＭＳ Ｐ明朝" w:eastAsia="ＭＳ Ｐ明朝" w:hAnsi="ＭＳ Ｐ明朝" w:hint="eastAsia"/>
                <w:sz w:val="22"/>
                <w:szCs w:val="22"/>
              </w:rPr>
              <w:t>１．目的</w:t>
            </w:r>
          </w:p>
        </w:tc>
        <w:tc>
          <w:tcPr>
            <w:tcW w:w="8580" w:type="dxa"/>
          </w:tcPr>
          <w:p w:rsidR="00D23E15" w:rsidRPr="00AE6B5A" w:rsidRDefault="00CC3F1B" w:rsidP="00D86EA5">
            <w:pPr>
              <w:rPr>
                <w:rFonts w:ascii="ＭＳ Ｐ明朝" w:eastAsia="ＭＳ Ｐ明朝" w:hAnsi="ＭＳ Ｐ明朝"/>
                <w:sz w:val="22"/>
                <w:szCs w:val="22"/>
              </w:rPr>
            </w:pPr>
            <w:r w:rsidRPr="00AE6B5A">
              <w:rPr>
                <w:rFonts w:ascii="ＭＳ Ｐ明朝" w:eastAsia="ＭＳ Ｐ明朝" w:hAnsi="ＭＳ Ｐ明朝" w:hint="eastAsia"/>
                <w:sz w:val="22"/>
                <w:szCs w:val="22"/>
              </w:rPr>
              <w:t>女性の活躍を</w:t>
            </w:r>
            <w:r w:rsidR="00637409">
              <w:rPr>
                <w:rFonts w:ascii="ＭＳ Ｐ明朝" w:eastAsia="ＭＳ Ｐ明朝" w:hAnsi="ＭＳ Ｐ明朝" w:hint="eastAsia"/>
                <w:sz w:val="22"/>
                <w:szCs w:val="22"/>
              </w:rPr>
              <w:t>推進</w:t>
            </w:r>
            <w:r w:rsidR="008567FB" w:rsidRPr="00AE6B5A">
              <w:rPr>
                <w:rFonts w:ascii="ＭＳ Ｐ明朝" w:eastAsia="ＭＳ Ｐ明朝" w:hAnsi="ＭＳ Ｐ明朝" w:hint="eastAsia"/>
                <w:sz w:val="22"/>
                <w:szCs w:val="22"/>
              </w:rPr>
              <w:t>す</w:t>
            </w:r>
            <w:r w:rsidRPr="00AE6B5A">
              <w:rPr>
                <w:rFonts w:ascii="ＭＳ Ｐ明朝" w:eastAsia="ＭＳ Ｐ明朝" w:hAnsi="ＭＳ Ｐ明朝" w:hint="eastAsia"/>
                <w:sz w:val="22"/>
                <w:szCs w:val="22"/>
              </w:rPr>
              <w:t>る</w:t>
            </w:r>
            <w:r w:rsidR="00650E58">
              <w:rPr>
                <w:rFonts w:ascii="ＭＳ Ｐ明朝" w:eastAsia="ＭＳ Ｐ明朝" w:hAnsi="ＭＳ Ｐ明朝" w:hint="eastAsia"/>
                <w:sz w:val="22"/>
                <w:szCs w:val="22"/>
              </w:rPr>
              <w:t>会員企業の取組みを</w:t>
            </w:r>
            <w:r w:rsidR="00D86EA5">
              <w:rPr>
                <w:rFonts w:ascii="ＭＳ Ｐ明朝" w:eastAsia="ＭＳ Ｐ明朝" w:hAnsi="ＭＳ Ｐ明朝" w:hint="eastAsia"/>
                <w:sz w:val="22"/>
                <w:szCs w:val="22"/>
              </w:rPr>
              <w:t>顕彰</w:t>
            </w:r>
            <w:r w:rsidR="00650E58">
              <w:rPr>
                <w:rFonts w:ascii="ＭＳ Ｐ明朝" w:eastAsia="ＭＳ Ｐ明朝" w:hAnsi="ＭＳ Ｐ明朝" w:hint="eastAsia"/>
                <w:sz w:val="22"/>
                <w:szCs w:val="22"/>
              </w:rPr>
              <w:t>することによって</w:t>
            </w:r>
            <w:r w:rsidR="00637409">
              <w:rPr>
                <w:rFonts w:ascii="ＭＳ Ｐ明朝" w:eastAsia="ＭＳ Ｐ明朝" w:hAnsi="ＭＳ Ｐ明朝" w:hint="eastAsia"/>
                <w:sz w:val="22"/>
                <w:szCs w:val="22"/>
              </w:rPr>
              <w:t>、担い手の確保</w:t>
            </w:r>
            <w:r w:rsidR="00650E58">
              <w:rPr>
                <w:rFonts w:ascii="ＭＳ Ｐ明朝" w:eastAsia="ＭＳ Ｐ明朝" w:hAnsi="ＭＳ Ｐ明朝" w:hint="eastAsia"/>
                <w:sz w:val="22"/>
                <w:szCs w:val="22"/>
              </w:rPr>
              <w:t>、ダイバーシティの推進、</w:t>
            </w:r>
            <w:r w:rsidR="00637409">
              <w:rPr>
                <w:rFonts w:ascii="ＭＳ Ｐ明朝" w:eastAsia="ＭＳ Ｐ明朝" w:hAnsi="ＭＳ Ｐ明朝" w:hint="eastAsia"/>
                <w:sz w:val="22"/>
                <w:szCs w:val="22"/>
              </w:rPr>
              <w:t>建設業のイメージアップに資する</w:t>
            </w:r>
            <w:r w:rsidRPr="00AE6B5A">
              <w:rPr>
                <w:rFonts w:ascii="ＭＳ Ｐ明朝" w:eastAsia="ＭＳ Ｐ明朝" w:hAnsi="ＭＳ Ｐ明朝" w:hint="eastAsia"/>
                <w:sz w:val="22"/>
                <w:szCs w:val="22"/>
              </w:rPr>
              <w:t>ことを目的とする。</w:t>
            </w:r>
          </w:p>
        </w:tc>
      </w:tr>
      <w:tr w:rsidR="00AE6B5A" w:rsidRPr="00650E58" w:rsidTr="00ED5F55">
        <w:trPr>
          <w:trHeight w:val="284"/>
          <w:jc w:val="center"/>
        </w:trPr>
        <w:tc>
          <w:tcPr>
            <w:tcW w:w="1828" w:type="dxa"/>
          </w:tcPr>
          <w:p w:rsidR="00D23E15" w:rsidRPr="00AE6B5A" w:rsidRDefault="00D23E15" w:rsidP="00241B8F">
            <w:pPr>
              <w:rPr>
                <w:rFonts w:ascii="ＭＳ Ｐ明朝" w:eastAsia="ＭＳ Ｐ明朝" w:hAnsi="ＭＳ Ｐ明朝"/>
                <w:sz w:val="22"/>
                <w:szCs w:val="22"/>
              </w:rPr>
            </w:pPr>
            <w:r w:rsidRPr="00AE6B5A">
              <w:rPr>
                <w:rFonts w:ascii="ＭＳ Ｐ明朝" w:eastAsia="ＭＳ Ｐ明朝" w:hAnsi="ＭＳ Ｐ明朝" w:hint="eastAsia"/>
                <w:sz w:val="22"/>
                <w:szCs w:val="22"/>
              </w:rPr>
              <w:t>２．募集期間</w:t>
            </w:r>
          </w:p>
        </w:tc>
        <w:tc>
          <w:tcPr>
            <w:tcW w:w="8580" w:type="dxa"/>
          </w:tcPr>
          <w:p w:rsidR="00D23E15" w:rsidRPr="00AE6B5A" w:rsidRDefault="00D23E15" w:rsidP="0013539E">
            <w:pPr>
              <w:rPr>
                <w:rFonts w:ascii="ＭＳ Ｐ明朝" w:eastAsia="ＭＳ Ｐ明朝" w:hAnsi="ＭＳ Ｐ明朝"/>
                <w:sz w:val="22"/>
                <w:szCs w:val="22"/>
              </w:rPr>
            </w:pPr>
            <w:r w:rsidRPr="00AE6B5A">
              <w:rPr>
                <w:rFonts w:ascii="ＭＳ Ｐ明朝" w:eastAsia="ＭＳ Ｐ明朝" w:hAnsi="ＭＳ Ｐ明朝" w:hint="eastAsia"/>
                <w:sz w:val="22"/>
                <w:szCs w:val="22"/>
              </w:rPr>
              <w:t>平成2</w:t>
            </w:r>
            <w:r w:rsidR="0013539E">
              <w:rPr>
                <w:rFonts w:ascii="ＭＳ Ｐ明朝" w:eastAsia="ＭＳ Ｐ明朝" w:hAnsi="ＭＳ Ｐ明朝" w:hint="eastAsia"/>
                <w:sz w:val="22"/>
                <w:szCs w:val="22"/>
              </w:rPr>
              <w:t>7</w:t>
            </w:r>
            <w:r w:rsidRPr="00AE6B5A">
              <w:rPr>
                <w:rFonts w:ascii="ＭＳ Ｐ明朝" w:eastAsia="ＭＳ Ｐ明朝" w:hAnsi="ＭＳ Ｐ明朝" w:hint="eastAsia"/>
                <w:sz w:val="22"/>
                <w:szCs w:val="22"/>
              </w:rPr>
              <w:t>年</w:t>
            </w:r>
            <w:r w:rsidR="00ED5F55" w:rsidRPr="00AE6B5A">
              <w:rPr>
                <w:rFonts w:ascii="ＭＳ Ｐ明朝" w:eastAsia="ＭＳ Ｐ明朝" w:hAnsi="ＭＳ Ｐ明朝" w:hint="eastAsia"/>
                <w:sz w:val="22"/>
                <w:szCs w:val="22"/>
              </w:rPr>
              <w:t>12</w:t>
            </w:r>
            <w:r w:rsidRPr="00AE6B5A">
              <w:rPr>
                <w:rFonts w:ascii="ＭＳ Ｐ明朝" w:eastAsia="ＭＳ Ｐ明朝" w:hAnsi="ＭＳ Ｐ明朝" w:hint="eastAsia"/>
                <w:sz w:val="22"/>
                <w:szCs w:val="22"/>
              </w:rPr>
              <w:t>月1日　(</w:t>
            </w:r>
            <w:r w:rsidR="00650E58">
              <w:rPr>
                <w:rFonts w:ascii="ＭＳ Ｐ明朝" w:eastAsia="ＭＳ Ｐ明朝" w:hAnsi="ＭＳ Ｐ明朝" w:hint="eastAsia"/>
                <w:sz w:val="22"/>
                <w:szCs w:val="22"/>
              </w:rPr>
              <w:t>火</w:t>
            </w:r>
            <w:r w:rsidRPr="00AE6B5A">
              <w:rPr>
                <w:rFonts w:ascii="ＭＳ Ｐ明朝" w:eastAsia="ＭＳ Ｐ明朝" w:hAnsi="ＭＳ Ｐ明朝" w:hint="eastAsia"/>
                <w:sz w:val="22"/>
                <w:szCs w:val="22"/>
              </w:rPr>
              <w:t>)　～　平成</w:t>
            </w:r>
            <w:r w:rsidRPr="00AE6B5A">
              <w:rPr>
                <w:rFonts w:ascii="ＭＳ Ｐ明朝" w:eastAsia="ＭＳ Ｐ明朝" w:hAnsi="ＭＳ Ｐ明朝"/>
                <w:sz w:val="22"/>
                <w:szCs w:val="22"/>
              </w:rPr>
              <w:t>2</w:t>
            </w:r>
            <w:r w:rsidR="00650E58">
              <w:rPr>
                <w:rFonts w:ascii="ＭＳ Ｐ明朝" w:eastAsia="ＭＳ Ｐ明朝" w:hAnsi="ＭＳ Ｐ明朝" w:hint="eastAsia"/>
                <w:sz w:val="22"/>
                <w:szCs w:val="22"/>
              </w:rPr>
              <w:t>7</w:t>
            </w:r>
            <w:r w:rsidRPr="00AE6B5A">
              <w:rPr>
                <w:rFonts w:ascii="ＭＳ Ｐ明朝" w:eastAsia="ＭＳ Ｐ明朝" w:hAnsi="ＭＳ Ｐ明朝" w:hint="eastAsia"/>
                <w:sz w:val="22"/>
                <w:szCs w:val="22"/>
              </w:rPr>
              <w:t>年</w:t>
            </w:r>
            <w:r w:rsidR="00ED5F55" w:rsidRPr="00AE6B5A">
              <w:rPr>
                <w:rFonts w:ascii="ＭＳ Ｐ明朝" w:eastAsia="ＭＳ Ｐ明朝" w:hAnsi="ＭＳ Ｐ明朝" w:hint="eastAsia"/>
                <w:sz w:val="22"/>
                <w:szCs w:val="22"/>
              </w:rPr>
              <w:t>12</w:t>
            </w:r>
            <w:r w:rsidRPr="00AE6B5A">
              <w:rPr>
                <w:rFonts w:ascii="ＭＳ Ｐ明朝" w:eastAsia="ＭＳ Ｐ明朝" w:hAnsi="ＭＳ Ｐ明朝" w:hint="eastAsia"/>
                <w:sz w:val="22"/>
                <w:szCs w:val="22"/>
              </w:rPr>
              <w:t>月</w:t>
            </w:r>
            <w:r w:rsidR="00276B95">
              <w:rPr>
                <w:rFonts w:ascii="ＭＳ Ｐ明朝" w:eastAsia="ＭＳ Ｐ明朝" w:hAnsi="ＭＳ Ｐ明朝" w:hint="eastAsia"/>
                <w:sz w:val="22"/>
                <w:szCs w:val="22"/>
              </w:rPr>
              <w:t>28</w:t>
            </w:r>
            <w:r w:rsidRPr="00AE6B5A">
              <w:rPr>
                <w:rFonts w:ascii="ＭＳ Ｐ明朝" w:eastAsia="ＭＳ Ｐ明朝" w:hAnsi="ＭＳ Ｐ明朝" w:hint="eastAsia"/>
                <w:sz w:val="22"/>
                <w:szCs w:val="22"/>
              </w:rPr>
              <w:t xml:space="preserve">日　</w:t>
            </w:r>
            <w:r w:rsidRPr="00AE6B5A">
              <w:rPr>
                <w:rFonts w:ascii="ＭＳ Ｐ明朝" w:eastAsia="ＭＳ Ｐ明朝" w:hAnsi="ＭＳ Ｐ明朝"/>
                <w:sz w:val="22"/>
                <w:szCs w:val="22"/>
              </w:rPr>
              <w:t>(</w:t>
            </w:r>
            <w:r w:rsidR="00276B95">
              <w:rPr>
                <w:rFonts w:ascii="ＭＳ Ｐ明朝" w:eastAsia="ＭＳ Ｐ明朝" w:hAnsi="ＭＳ Ｐ明朝" w:hint="eastAsia"/>
                <w:sz w:val="22"/>
                <w:szCs w:val="22"/>
              </w:rPr>
              <w:t>月</w:t>
            </w:r>
            <w:r w:rsidRPr="00AE6B5A">
              <w:rPr>
                <w:rFonts w:ascii="ＭＳ Ｐ明朝" w:eastAsia="ＭＳ Ｐ明朝" w:hAnsi="ＭＳ Ｐ明朝"/>
                <w:sz w:val="22"/>
                <w:szCs w:val="22"/>
              </w:rPr>
              <w:t>)</w:t>
            </w:r>
          </w:p>
        </w:tc>
      </w:tr>
      <w:tr w:rsidR="00AE6B5A" w:rsidRPr="00AE6B5A" w:rsidTr="00ED5F55">
        <w:trPr>
          <w:trHeight w:val="629"/>
          <w:jc w:val="center"/>
        </w:trPr>
        <w:tc>
          <w:tcPr>
            <w:tcW w:w="1828" w:type="dxa"/>
          </w:tcPr>
          <w:p w:rsidR="00D23E15" w:rsidRPr="00AE6B5A" w:rsidRDefault="00D23E15" w:rsidP="00241B8F">
            <w:pPr>
              <w:rPr>
                <w:rFonts w:ascii="ＭＳ Ｐ明朝" w:eastAsia="ＭＳ Ｐ明朝" w:hAnsi="ＭＳ Ｐ明朝"/>
                <w:sz w:val="22"/>
                <w:szCs w:val="22"/>
              </w:rPr>
            </w:pPr>
            <w:r w:rsidRPr="00AE6B5A">
              <w:rPr>
                <w:rFonts w:ascii="ＭＳ Ｐ明朝" w:eastAsia="ＭＳ Ｐ明朝" w:hAnsi="ＭＳ Ｐ明朝" w:hint="eastAsia"/>
                <w:sz w:val="22"/>
                <w:szCs w:val="22"/>
              </w:rPr>
              <w:t>３．選考の対象</w:t>
            </w:r>
          </w:p>
        </w:tc>
        <w:tc>
          <w:tcPr>
            <w:tcW w:w="8580" w:type="dxa"/>
          </w:tcPr>
          <w:p w:rsidR="00D23E15" w:rsidRDefault="00D23E15" w:rsidP="00D86EA5">
            <w:pPr>
              <w:rPr>
                <w:rFonts w:ascii="ＭＳ Ｐ明朝" w:eastAsia="ＭＳ Ｐ明朝" w:hAnsi="ＭＳ Ｐ明朝"/>
                <w:sz w:val="22"/>
                <w:szCs w:val="22"/>
              </w:rPr>
            </w:pPr>
            <w:r w:rsidRPr="00AE6B5A">
              <w:rPr>
                <w:rFonts w:ascii="ＭＳ Ｐ明朝" w:eastAsia="ＭＳ Ｐ明朝" w:hAnsi="ＭＳ Ｐ明朝" w:hint="eastAsia"/>
                <w:sz w:val="22"/>
                <w:szCs w:val="22"/>
              </w:rPr>
              <w:t>平成</w:t>
            </w:r>
            <w:r w:rsidRPr="00AE6B5A">
              <w:rPr>
                <w:rFonts w:ascii="ＭＳ Ｐ明朝" w:eastAsia="ＭＳ Ｐ明朝" w:hAnsi="ＭＳ Ｐ明朝"/>
                <w:sz w:val="22"/>
                <w:szCs w:val="22"/>
              </w:rPr>
              <w:t>2</w:t>
            </w:r>
            <w:r w:rsidR="00650E58">
              <w:rPr>
                <w:rFonts w:ascii="ＭＳ Ｐ明朝" w:eastAsia="ＭＳ Ｐ明朝" w:hAnsi="ＭＳ Ｐ明朝" w:hint="eastAsia"/>
                <w:sz w:val="22"/>
                <w:szCs w:val="22"/>
              </w:rPr>
              <w:t>6</w:t>
            </w:r>
            <w:r w:rsidRPr="00AE6B5A">
              <w:rPr>
                <w:rFonts w:ascii="ＭＳ Ｐ明朝" w:eastAsia="ＭＳ Ｐ明朝" w:hAnsi="ＭＳ Ｐ明朝" w:hint="eastAsia"/>
                <w:sz w:val="22"/>
                <w:szCs w:val="22"/>
              </w:rPr>
              <w:t>年</w:t>
            </w:r>
            <w:r w:rsidR="00EE0C58">
              <w:rPr>
                <w:rFonts w:ascii="ＭＳ Ｐ明朝" w:eastAsia="ＭＳ Ｐ明朝" w:hAnsi="ＭＳ Ｐ明朝" w:hint="eastAsia"/>
                <w:sz w:val="22"/>
                <w:szCs w:val="22"/>
              </w:rPr>
              <w:t>3</w:t>
            </w:r>
            <w:r w:rsidRPr="00AE6B5A">
              <w:rPr>
                <w:rFonts w:ascii="ＭＳ Ｐ明朝" w:eastAsia="ＭＳ Ｐ明朝" w:hAnsi="ＭＳ Ｐ明朝" w:hint="eastAsia"/>
                <w:sz w:val="22"/>
                <w:szCs w:val="22"/>
              </w:rPr>
              <w:t>月</w:t>
            </w:r>
            <w:r w:rsidR="00EE0C58">
              <w:rPr>
                <w:rFonts w:ascii="ＭＳ Ｐ明朝" w:eastAsia="ＭＳ Ｐ明朝" w:hAnsi="ＭＳ Ｐ明朝" w:hint="eastAsia"/>
                <w:sz w:val="22"/>
                <w:szCs w:val="22"/>
              </w:rPr>
              <w:t>20</w:t>
            </w:r>
            <w:r w:rsidRPr="00AE6B5A">
              <w:rPr>
                <w:rFonts w:ascii="ＭＳ Ｐ明朝" w:eastAsia="ＭＳ Ｐ明朝" w:hAnsi="ＭＳ Ｐ明朝" w:hint="eastAsia"/>
                <w:sz w:val="22"/>
                <w:szCs w:val="22"/>
              </w:rPr>
              <w:t>日～平成</w:t>
            </w:r>
            <w:r w:rsidRPr="00AE6B5A">
              <w:rPr>
                <w:rFonts w:ascii="ＭＳ Ｐ明朝" w:eastAsia="ＭＳ Ｐ明朝" w:hAnsi="ＭＳ Ｐ明朝"/>
                <w:sz w:val="22"/>
                <w:szCs w:val="22"/>
              </w:rPr>
              <w:t>2</w:t>
            </w:r>
            <w:r w:rsidR="00650E58">
              <w:rPr>
                <w:rFonts w:ascii="ＭＳ Ｐ明朝" w:eastAsia="ＭＳ Ｐ明朝" w:hAnsi="ＭＳ Ｐ明朝" w:hint="eastAsia"/>
                <w:sz w:val="22"/>
                <w:szCs w:val="22"/>
              </w:rPr>
              <w:t>7</w:t>
            </w:r>
            <w:r w:rsidRPr="00AE6B5A">
              <w:rPr>
                <w:rFonts w:ascii="ＭＳ Ｐ明朝" w:eastAsia="ＭＳ Ｐ明朝" w:hAnsi="ＭＳ Ｐ明朝" w:hint="eastAsia"/>
                <w:sz w:val="22"/>
                <w:szCs w:val="22"/>
              </w:rPr>
              <w:t>年</w:t>
            </w:r>
            <w:r w:rsidR="00ED5F55" w:rsidRPr="00AE6B5A">
              <w:rPr>
                <w:rFonts w:ascii="ＭＳ Ｐ明朝" w:eastAsia="ＭＳ Ｐ明朝" w:hAnsi="ＭＳ Ｐ明朝" w:hint="eastAsia"/>
                <w:sz w:val="22"/>
                <w:szCs w:val="22"/>
              </w:rPr>
              <w:t>11</w:t>
            </w:r>
            <w:r w:rsidRPr="00AE6B5A">
              <w:rPr>
                <w:rFonts w:ascii="ＭＳ Ｐ明朝" w:eastAsia="ＭＳ Ｐ明朝" w:hAnsi="ＭＳ Ｐ明朝" w:hint="eastAsia"/>
                <w:sz w:val="22"/>
                <w:szCs w:val="22"/>
              </w:rPr>
              <w:t>月</w:t>
            </w:r>
            <w:r w:rsidRPr="00AE6B5A">
              <w:rPr>
                <w:rFonts w:ascii="ＭＳ Ｐ明朝" w:eastAsia="ＭＳ Ｐ明朝" w:hAnsi="ＭＳ Ｐ明朝"/>
                <w:sz w:val="22"/>
                <w:szCs w:val="22"/>
              </w:rPr>
              <w:t>3</w:t>
            </w:r>
            <w:r w:rsidR="00ED5F55" w:rsidRPr="00AE6B5A">
              <w:rPr>
                <w:rFonts w:ascii="ＭＳ Ｐ明朝" w:eastAsia="ＭＳ Ｐ明朝" w:hAnsi="ＭＳ Ｐ明朝" w:hint="eastAsia"/>
                <w:sz w:val="22"/>
                <w:szCs w:val="22"/>
              </w:rPr>
              <w:t>0</w:t>
            </w:r>
            <w:r w:rsidRPr="00AE6B5A">
              <w:rPr>
                <w:rFonts w:ascii="ＭＳ Ｐ明朝" w:eastAsia="ＭＳ Ｐ明朝" w:hAnsi="ＭＳ Ｐ明朝" w:hint="eastAsia"/>
                <w:sz w:val="22"/>
                <w:szCs w:val="22"/>
              </w:rPr>
              <w:t>日迄の間に</w:t>
            </w:r>
            <w:r w:rsidR="00650E58">
              <w:rPr>
                <w:rFonts w:ascii="ＭＳ Ｐ明朝" w:eastAsia="ＭＳ Ｐ明朝" w:hAnsi="ＭＳ Ｐ明朝" w:hint="eastAsia"/>
                <w:sz w:val="22"/>
                <w:szCs w:val="22"/>
              </w:rPr>
              <w:t>会員企業</w:t>
            </w:r>
            <w:r w:rsidR="00E441F3">
              <w:rPr>
                <w:rFonts w:ascii="ＭＳ Ｐ明朝" w:eastAsia="ＭＳ Ｐ明朝" w:hAnsi="ＭＳ Ｐ明朝" w:hint="eastAsia"/>
                <w:sz w:val="22"/>
                <w:szCs w:val="22"/>
              </w:rPr>
              <w:t>（個人、なでしこ工事チーム、職場等）</w:t>
            </w:r>
            <w:r w:rsidR="00650E58">
              <w:rPr>
                <w:rFonts w:ascii="ＭＳ Ｐ明朝" w:eastAsia="ＭＳ Ｐ明朝" w:hAnsi="ＭＳ Ｐ明朝" w:hint="eastAsia"/>
                <w:sz w:val="22"/>
                <w:szCs w:val="22"/>
              </w:rPr>
              <w:t>が行った女性の活躍推進</w:t>
            </w:r>
            <w:r w:rsidR="00D86EA5">
              <w:rPr>
                <w:rFonts w:ascii="ＭＳ Ｐ明朝" w:eastAsia="ＭＳ Ｐ明朝" w:hAnsi="ＭＳ Ｐ明朝" w:hint="eastAsia"/>
                <w:sz w:val="22"/>
                <w:szCs w:val="22"/>
              </w:rPr>
              <w:t>に資する</w:t>
            </w:r>
            <w:r w:rsidR="00650E58">
              <w:rPr>
                <w:rFonts w:ascii="ＭＳ Ｐ明朝" w:eastAsia="ＭＳ Ｐ明朝" w:hAnsi="ＭＳ Ｐ明朝" w:hint="eastAsia"/>
                <w:sz w:val="22"/>
                <w:szCs w:val="22"/>
              </w:rPr>
              <w:t>活動</w:t>
            </w:r>
            <w:r w:rsidR="00D86EA5">
              <w:rPr>
                <w:rFonts w:ascii="ＭＳ Ｐ明朝" w:eastAsia="ＭＳ Ｐ明朝" w:hAnsi="ＭＳ Ｐ明朝" w:hint="eastAsia"/>
                <w:sz w:val="22"/>
                <w:szCs w:val="22"/>
              </w:rPr>
              <w:t>を幅広く対象とする</w:t>
            </w:r>
            <w:r w:rsidR="00770B47" w:rsidRPr="00AE6B5A">
              <w:rPr>
                <w:rFonts w:ascii="ＭＳ Ｐ明朝" w:eastAsia="ＭＳ Ｐ明朝" w:hAnsi="ＭＳ Ｐ明朝" w:hint="eastAsia"/>
                <w:sz w:val="22"/>
                <w:szCs w:val="22"/>
              </w:rPr>
              <w:t>。</w:t>
            </w:r>
          </w:p>
          <w:p w:rsidR="00EE0C58" w:rsidRDefault="00EE0C58" w:rsidP="00D86EA5">
            <w:pPr>
              <w:rPr>
                <w:rFonts w:ascii="ＭＳ Ｐ明朝" w:eastAsia="ＭＳ Ｐ明朝" w:hAnsi="ＭＳ Ｐ明朝"/>
                <w:sz w:val="20"/>
                <w:szCs w:val="20"/>
              </w:rPr>
            </w:pPr>
            <w:r>
              <w:rPr>
                <w:rFonts w:ascii="ＭＳ Ｐ明朝" w:eastAsia="ＭＳ Ｐ明朝" w:hAnsi="ＭＳ Ｐ明朝" w:hint="eastAsia"/>
                <w:sz w:val="20"/>
                <w:szCs w:val="20"/>
              </w:rPr>
              <w:t>＜対象活動の例＞</w:t>
            </w:r>
          </w:p>
          <w:p w:rsidR="00EE0C58" w:rsidRDefault="00EE0C58" w:rsidP="00EE0C58">
            <w:pPr>
              <w:pStyle w:val="ad"/>
              <w:numPr>
                <w:ilvl w:val="0"/>
                <w:numId w:val="8"/>
              </w:numPr>
              <w:spacing w:line="240" w:lineRule="exact"/>
              <w:ind w:leftChars="0" w:left="443" w:hanging="142"/>
              <w:rPr>
                <w:rFonts w:ascii="ＭＳ Ｐ明朝" w:eastAsia="ＭＳ Ｐ明朝" w:hAnsi="ＭＳ Ｐ明朝"/>
                <w:sz w:val="20"/>
                <w:szCs w:val="20"/>
              </w:rPr>
            </w:pPr>
            <w:r w:rsidRPr="00EE0C58">
              <w:rPr>
                <w:rFonts w:ascii="ＭＳ Ｐ明朝" w:eastAsia="ＭＳ Ｐ明朝" w:hAnsi="ＭＳ Ｐ明朝" w:hint="eastAsia"/>
                <w:sz w:val="20"/>
                <w:szCs w:val="20"/>
              </w:rPr>
              <w:t>女性が働きやすい現場環境の整備と勤務形態の改善を図っている現場事務所</w:t>
            </w:r>
          </w:p>
          <w:p w:rsidR="00EE0C58" w:rsidRDefault="00EE0C58" w:rsidP="00EE0C58">
            <w:pPr>
              <w:pStyle w:val="ad"/>
              <w:numPr>
                <w:ilvl w:val="0"/>
                <w:numId w:val="8"/>
              </w:numPr>
              <w:spacing w:line="240" w:lineRule="exact"/>
              <w:ind w:leftChars="0" w:left="443" w:hanging="142"/>
              <w:rPr>
                <w:rFonts w:ascii="ＭＳ Ｐ明朝" w:eastAsia="ＭＳ Ｐ明朝" w:hAnsi="ＭＳ Ｐ明朝"/>
                <w:sz w:val="20"/>
                <w:szCs w:val="20"/>
              </w:rPr>
            </w:pPr>
            <w:r w:rsidRPr="00EE0C58">
              <w:rPr>
                <w:rFonts w:ascii="ＭＳ Ｐ明朝" w:eastAsia="ＭＳ Ｐ明朝" w:hAnsi="ＭＳ Ｐ明朝" w:hint="eastAsia"/>
                <w:sz w:val="20"/>
                <w:szCs w:val="20"/>
              </w:rPr>
              <w:t>講演や取材などの広報活動に貢献しているなでしこ工事チーム</w:t>
            </w:r>
          </w:p>
          <w:p w:rsidR="00EE0C58" w:rsidRDefault="00EE0C58" w:rsidP="00EE0C58">
            <w:pPr>
              <w:pStyle w:val="ad"/>
              <w:numPr>
                <w:ilvl w:val="0"/>
                <w:numId w:val="8"/>
              </w:numPr>
              <w:spacing w:line="240" w:lineRule="exact"/>
              <w:ind w:leftChars="0" w:left="443" w:hanging="142"/>
              <w:rPr>
                <w:rFonts w:ascii="ＭＳ Ｐ明朝" w:eastAsia="ＭＳ Ｐ明朝" w:hAnsi="ＭＳ Ｐ明朝"/>
                <w:sz w:val="20"/>
                <w:szCs w:val="20"/>
              </w:rPr>
            </w:pPr>
            <w:r w:rsidRPr="00EE0C58">
              <w:rPr>
                <w:rFonts w:ascii="ＭＳ Ｐ明朝" w:eastAsia="ＭＳ Ｐ明朝" w:hAnsi="ＭＳ Ｐ明朝" w:hint="eastAsia"/>
                <w:sz w:val="20"/>
                <w:szCs w:val="20"/>
              </w:rPr>
              <w:t>女性でも使い易い工具を企画・開発している部署</w:t>
            </w:r>
          </w:p>
          <w:p w:rsidR="00EE0C58" w:rsidRPr="00EE0C58" w:rsidRDefault="00EE0C58" w:rsidP="00EE0C58">
            <w:pPr>
              <w:pStyle w:val="ad"/>
              <w:numPr>
                <w:ilvl w:val="0"/>
                <w:numId w:val="8"/>
              </w:numPr>
              <w:spacing w:line="240" w:lineRule="exact"/>
              <w:ind w:leftChars="0" w:left="443" w:hanging="142"/>
              <w:rPr>
                <w:rFonts w:ascii="ＭＳ Ｐ明朝" w:eastAsia="ＭＳ Ｐ明朝" w:hAnsi="ＭＳ Ｐ明朝"/>
                <w:sz w:val="20"/>
                <w:szCs w:val="20"/>
              </w:rPr>
            </w:pPr>
            <w:r w:rsidRPr="00EE0C58">
              <w:rPr>
                <w:rFonts w:ascii="ＭＳ Ｐ明朝" w:eastAsia="ＭＳ Ｐ明朝" w:hAnsi="ＭＳ Ｐ明朝" w:hint="eastAsia"/>
                <w:sz w:val="20"/>
                <w:szCs w:val="20"/>
              </w:rPr>
              <w:t>女性技術者育成において顕著な成果を上げた管理職</w:t>
            </w:r>
          </w:p>
        </w:tc>
      </w:tr>
      <w:tr w:rsidR="00AE6B5A" w:rsidRPr="00AE6B5A" w:rsidTr="00ED5F55">
        <w:trPr>
          <w:trHeight w:val="2445"/>
          <w:jc w:val="center"/>
        </w:trPr>
        <w:tc>
          <w:tcPr>
            <w:tcW w:w="1828" w:type="dxa"/>
          </w:tcPr>
          <w:p w:rsidR="00D23E15" w:rsidRPr="00AE6B5A" w:rsidRDefault="004F770D" w:rsidP="00241B8F">
            <w:pPr>
              <w:rPr>
                <w:rFonts w:ascii="ＭＳ Ｐ明朝" w:eastAsia="ＭＳ Ｐ明朝" w:hAnsi="ＭＳ Ｐ明朝"/>
                <w:sz w:val="22"/>
                <w:szCs w:val="22"/>
              </w:rPr>
            </w:pPr>
            <w:r w:rsidRPr="00AE6B5A">
              <w:rPr>
                <w:rFonts w:ascii="ＭＳ Ｐ明朝" w:eastAsia="ＭＳ Ｐ明朝" w:hAnsi="ＭＳ Ｐ明朝" w:hint="eastAsia"/>
                <w:sz w:val="22"/>
                <w:szCs w:val="22"/>
              </w:rPr>
              <w:t>４．応募</w:t>
            </w:r>
            <w:r w:rsidR="004D253E">
              <w:rPr>
                <w:rFonts w:ascii="ＭＳ Ｐ明朝" w:eastAsia="ＭＳ Ｐ明朝" w:hAnsi="ＭＳ Ｐ明朝" w:hint="eastAsia"/>
                <w:sz w:val="22"/>
                <w:szCs w:val="22"/>
              </w:rPr>
              <w:t>方法</w:t>
            </w:r>
          </w:p>
        </w:tc>
        <w:tc>
          <w:tcPr>
            <w:tcW w:w="8580" w:type="dxa"/>
          </w:tcPr>
          <w:p w:rsidR="00EC3DBA" w:rsidRPr="00AE6B5A" w:rsidRDefault="004D253E" w:rsidP="00AE6B5A">
            <w:pPr>
              <w:spacing w:line="400" w:lineRule="exact"/>
              <w:rPr>
                <w:rFonts w:ascii="ＭＳ Ｐ明朝" w:eastAsia="ＭＳ Ｐ明朝" w:hAnsi="ＭＳ Ｐ明朝"/>
                <w:sz w:val="22"/>
                <w:szCs w:val="22"/>
              </w:rPr>
            </w:pPr>
            <w:r>
              <w:rPr>
                <w:rFonts w:ascii="ＭＳ Ｐ明朝" w:eastAsia="ＭＳ Ｐ明朝" w:hAnsi="ＭＳ Ｐ明朝" w:hint="eastAsia"/>
                <w:sz w:val="22"/>
                <w:szCs w:val="22"/>
              </w:rPr>
              <w:t>応募</w:t>
            </w:r>
            <w:r w:rsidR="00EC3DBA" w:rsidRPr="00AE6B5A">
              <w:rPr>
                <w:rFonts w:ascii="ＭＳ Ｐ明朝" w:eastAsia="ＭＳ Ｐ明朝" w:hAnsi="ＭＳ Ｐ明朝" w:hint="eastAsia"/>
                <w:sz w:val="22"/>
                <w:szCs w:val="22"/>
              </w:rPr>
              <w:t>は</w:t>
            </w:r>
            <w:r w:rsidR="009E07FA" w:rsidRPr="00AE6B5A">
              <w:rPr>
                <w:rFonts w:ascii="ＭＳ Ｐ明朝" w:eastAsia="ＭＳ Ｐ明朝" w:hAnsi="ＭＳ Ｐ明朝" w:hint="eastAsia"/>
                <w:sz w:val="22"/>
                <w:szCs w:val="22"/>
              </w:rPr>
              <w:t>以下の通りとする。</w:t>
            </w:r>
          </w:p>
          <w:p w:rsidR="00EC3DBA" w:rsidRPr="00AE6B5A" w:rsidRDefault="001C1013" w:rsidP="00A02BCE">
            <w:pPr>
              <w:spacing w:line="360" w:lineRule="exact"/>
              <w:ind w:firstLineChars="100" w:firstLine="220"/>
              <w:rPr>
                <w:rFonts w:ascii="Meiryo UI" w:eastAsia="Meiryo UI" w:hAnsi="Meiryo UI" w:cs="Meiryo UI"/>
                <w:sz w:val="22"/>
                <w:szCs w:val="22"/>
              </w:rPr>
            </w:pPr>
            <w:r>
              <w:rPr>
                <w:rFonts w:ascii="Meiryo UI" w:eastAsia="Meiryo UI" w:hAnsi="Meiryo UI" w:cs="Meiryo UI" w:hint="eastAsia"/>
                <w:sz w:val="22"/>
                <w:szCs w:val="22"/>
              </w:rPr>
              <w:t>Step.1</w:t>
            </w:r>
            <w:r w:rsidR="00EC3DBA" w:rsidRPr="00AE6B5A">
              <w:rPr>
                <w:rFonts w:ascii="Meiryo UI" w:eastAsia="Meiryo UI" w:hAnsi="Meiryo UI" w:cs="Meiryo UI" w:hint="eastAsia"/>
                <w:sz w:val="22"/>
                <w:szCs w:val="22"/>
              </w:rPr>
              <w:t xml:space="preserve">　下のＵＲＬの応募画面にアクセス</w:t>
            </w:r>
            <w:r>
              <w:rPr>
                <w:rFonts w:ascii="Meiryo UI" w:eastAsia="Meiryo UI" w:hAnsi="Meiryo UI" w:cs="Meiryo UI" w:hint="eastAsia"/>
                <w:sz w:val="22"/>
                <w:szCs w:val="22"/>
              </w:rPr>
              <w:t>（ＩＤとパスワードの入力が必要）</w:t>
            </w:r>
          </w:p>
          <w:p w:rsidR="009E07FA" w:rsidRDefault="009E07FA" w:rsidP="00A02BCE">
            <w:pPr>
              <w:spacing w:line="360" w:lineRule="exact"/>
              <w:ind w:firstLineChars="200" w:firstLine="440"/>
              <w:rPr>
                <w:rFonts w:ascii="Meiryo UI" w:eastAsia="Meiryo UI" w:hAnsi="Meiryo UI" w:cs="Meiryo UI"/>
                <w:sz w:val="22"/>
                <w:szCs w:val="22"/>
              </w:rPr>
            </w:pPr>
            <w:r w:rsidRPr="00AE6B5A">
              <w:rPr>
                <w:rFonts w:ascii="Meiryo UI" w:eastAsia="Meiryo UI" w:hAnsi="Meiryo UI" w:cs="Meiryo UI" w:hint="eastAsia"/>
                <w:sz w:val="22"/>
                <w:szCs w:val="22"/>
              </w:rPr>
              <w:t>URL</w:t>
            </w:r>
            <w:r w:rsidR="00D05C89">
              <w:rPr>
                <w:rFonts w:ascii="Meiryo UI" w:eastAsia="Meiryo UI" w:hAnsi="Meiryo UI" w:cs="Meiryo UI" w:hint="eastAsia"/>
                <w:sz w:val="22"/>
                <w:szCs w:val="22"/>
              </w:rPr>
              <w:t>：</w:t>
            </w:r>
            <w:r w:rsidR="00276B95" w:rsidRPr="00D05C89">
              <w:rPr>
                <w:rFonts w:ascii="Meiryo UI" w:eastAsia="Meiryo UI" w:hAnsi="Meiryo UI" w:cs="Meiryo UI"/>
                <w:sz w:val="22"/>
                <w:szCs w:val="22"/>
              </w:rPr>
              <w:t xml:space="preserve"> </w:t>
            </w:r>
            <w:hyperlink r:id="rId7" w:history="1">
              <w:r w:rsidR="00BD486F" w:rsidRPr="002A7756">
                <w:rPr>
                  <w:rStyle w:val="ac"/>
                  <w:rFonts w:ascii="Meiryo UI" w:eastAsia="Meiryo UI" w:hAnsi="Meiryo UI" w:cs="Meiryo UI"/>
                  <w:sz w:val="22"/>
                  <w:szCs w:val="22"/>
                </w:rPr>
                <w:t>http://www.nikkenren.com/committee/</w:t>
              </w:r>
              <w:r w:rsidR="00BD486F" w:rsidRPr="002A7756">
                <w:rPr>
                  <w:rStyle w:val="ac"/>
                  <w:rFonts w:ascii="Meiryo UI" w:eastAsia="Meiryo UI" w:hAnsi="Meiryo UI" w:cs="Meiryo UI" w:hint="eastAsia"/>
                  <w:sz w:val="22"/>
                  <w:szCs w:val="22"/>
                </w:rPr>
                <w:t>komachi</w:t>
              </w:r>
              <w:r w:rsidR="00BD486F" w:rsidRPr="002A7756">
                <w:rPr>
                  <w:rStyle w:val="ac"/>
                  <w:rFonts w:ascii="Meiryo UI" w:eastAsia="Meiryo UI" w:hAnsi="Meiryo UI" w:cs="Meiryo UI"/>
                  <w:sz w:val="22"/>
                  <w:szCs w:val="22"/>
                </w:rPr>
                <w:t>/</w:t>
              </w:r>
            </w:hyperlink>
          </w:p>
          <w:p w:rsidR="00280CF9" w:rsidRPr="00AE6B5A" w:rsidRDefault="00EC3DBA" w:rsidP="00AE6B5A">
            <w:pPr>
              <w:spacing w:line="400" w:lineRule="exact"/>
              <w:ind w:firstLineChars="100" w:firstLine="220"/>
              <w:rPr>
                <w:rFonts w:ascii="Meiryo UI" w:eastAsia="Meiryo UI" w:hAnsi="Meiryo UI" w:cs="Meiryo UI"/>
                <w:sz w:val="22"/>
                <w:szCs w:val="22"/>
              </w:rPr>
            </w:pPr>
            <w:r w:rsidRPr="00AE6B5A">
              <w:rPr>
                <w:rFonts w:ascii="Meiryo UI" w:eastAsia="Meiryo UI" w:hAnsi="Meiryo UI" w:cs="Meiryo UI" w:hint="eastAsia"/>
                <w:sz w:val="22"/>
                <w:szCs w:val="22"/>
              </w:rPr>
              <w:t>Step</w:t>
            </w:r>
            <w:r w:rsidR="001C1013">
              <w:rPr>
                <w:rFonts w:ascii="Meiryo UI" w:eastAsia="Meiryo UI" w:hAnsi="Meiryo UI" w:cs="Meiryo UI" w:hint="eastAsia"/>
                <w:sz w:val="22"/>
                <w:szCs w:val="22"/>
              </w:rPr>
              <w:t>.</w:t>
            </w:r>
            <w:r w:rsidRPr="00AE6B5A">
              <w:rPr>
                <w:rFonts w:ascii="Meiryo UI" w:eastAsia="Meiryo UI" w:hAnsi="Meiryo UI" w:cs="Meiryo UI" w:hint="eastAsia"/>
                <w:sz w:val="22"/>
                <w:szCs w:val="22"/>
              </w:rPr>
              <w:t xml:space="preserve">2　</w:t>
            </w:r>
            <w:r w:rsidR="009E07FA" w:rsidRPr="00AE6B5A">
              <w:rPr>
                <w:rFonts w:ascii="Meiryo UI" w:eastAsia="Meiryo UI" w:hAnsi="Meiryo UI" w:cs="Meiryo UI" w:hint="eastAsia"/>
                <w:sz w:val="22"/>
                <w:szCs w:val="22"/>
              </w:rPr>
              <w:t>応募画面で</w:t>
            </w:r>
            <w:r w:rsidR="00280CF9" w:rsidRPr="00AE6B5A">
              <w:rPr>
                <w:rFonts w:ascii="Meiryo UI" w:eastAsia="Meiryo UI" w:hAnsi="Meiryo UI" w:cs="Meiryo UI" w:hint="eastAsia"/>
                <w:sz w:val="22"/>
                <w:szCs w:val="22"/>
              </w:rPr>
              <w:t>インターネット</w:t>
            </w:r>
            <w:r w:rsidR="00770B47" w:rsidRPr="00AE6B5A">
              <w:rPr>
                <w:rFonts w:ascii="Meiryo UI" w:eastAsia="Meiryo UI" w:hAnsi="Meiryo UI" w:cs="Meiryo UI" w:hint="eastAsia"/>
                <w:sz w:val="22"/>
                <w:szCs w:val="22"/>
              </w:rPr>
              <w:t>操作</w:t>
            </w:r>
            <w:r w:rsidR="00280CF9" w:rsidRPr="00AE6B5A">
              <w:rPr>
                <w:rFonts w:ascii="Meiryo UI" w:eastAsia="Meiryo UI" w:hAnsi="Meiryo UI" w:cs="Meiryo UI" w:hint="eastAsia"/>
                <w:sz w:val="22"/>
                <w:szCs w:val="22"/>
              </w:rPr>
              <w:t>により応募シートを提出</w:t>
            </w:r>
          </w:p>
          <w:p w:rsidR="001C1013" w:rsidRPr="00AE6B5A" w:rsidRDefault="0078132A" w:rsidP="001C1013">
            <w:pPr>
              <w:spacing w:line="400" w:lineRule="exact"/>
              <w:ind w:left="366" w:hangingChars="183" w:hanging="366"/>
              <w:rPr>
                <w:rFonts w:ascii="ＭＳ Ｐ明朝" w:eastAsia="ＭＳ Ｐ明朝" w:hAnsi="ＭＳ Ｐ明朝"/>
                <w:sz w:val="20"/>
                <w:szCs w:val="20"/>
              </w:rPr>
            </w:pPr>
            <w:r w:rsidRPr="00AE6B5A">
              <w:rPr>
                <w:rFonts w:ascii="ＭＳ Ｐ明朝" w:eastAsia="ＭＳ Ｐ明朝" w:hAnsi="ＭＳ Ｐ明朝" w:hint="eastAsia"/>
                <w:sz w:val="20"/>
                <w:szCs w:val="20"/>
              </w:rPr>
              <w:t>（注意）</w:t>
            </w:r>
          </w:p>
          <w:p w:rsidR="00CF514F" w:rsidRDefault="001C1013" w:rsidP="001C1013">
            <w:pPr>
              <w:spacing w:line="240" w:lineRule="exact"/>
              <w:ind w:leftChars="100" w:left="376" w:hangingChars="83" w:hanging="166"/>
              <w:rPr>
                <w:rFonts w:ascii="ＭＳ Ｐ明朝" w:eastAsia="ＭＳ Ｐ明朝" w:hAnsi="ＭＳ Ｐ明朝"/>
                <w:sz w:val="20"/>
                <w:szCs w:val="20"/>
              </w:rPr>
            </w:pPr>
            <w:r w:rsidRPr="00AE6B5A">
              <w:rPr>
                <w:rFonts w:ascii="ＭＳ Ｐ明朝" w:eastAsia="ＭＳ Ｐ明朝" w:hAnsi="ＭＳ Ｐ明朝" w:hint="eastAsia"/>
                <w:sz w:val="20"/>
                <w:szCs w:val="20"/>
              </w:rPr>
              <w:t>・</w:t>
            </w:r>
            <w:r w:rsidR="00CF514F">
              <w:rPr>
                <w:rFonts w:ascii="ＭＳ Ｐ明朝" w:eastAsia="ＭＳ Ｐ明朝" w:hAnsi="ＭＳ Ｐ明朝" w:hint="eastAsia"/>
                <w:sz w:val="20"/>
                <w:szCs w:val="20"/>
              </w:rPr>
              <w:t>ＩＤとパスワードは事務連絡担当者あてにご連絡いたします。</w:t>
            </w:r>
          </w:p>
          <w:p w:rsidR="001C1013" w:rsidRPr="001C1013" w:rsidRDefault="00CF514F" w:rsidP="001C1013">
            <w:pPr>
              <w:spacing w:line="240" w:lineRule="exact"/>
              <w:ind w:leftChars="100" w:left="376" w:hangingChars="83" w:hanging="166"/>
              <w:rPr>
                <w:rFonts w:ascii="ＭＳ Ｐ明朝" w:eastAsia="ＭＳ Ｐ明朝" w:hAnsi="ＭＳ Ｐ明朝"/>
                <w:sz w:val="20"/>
                <w:szCs w:val="20"/>
              </w:rPr>
            </w:pPr>
            <w:r>
              <w:rPr>
                <w:rFonts w:ascii="ＭＳ Ｐ明朝" w:eastAsia="ＭＳ Ｐ明朝" w:hAnsi="ＭＳ Ｐ明朝" w:hint="eastAsia"/>
                <w:sz w:val="20"/>
                <w:szCs w:val="20"/>
              </w:rPr>
              <w:t>・</w:t>
            </w:r>
            <w:r w:rsidR="001C1013" w:rsidRPr="00AE6B5A">
              <w:rPr>
                <w:rFonts w:ascii="ＭＳ Ｐ明朝" w:eastAsia="ＭＳ Ｐ明朝" w:hAnsi="ＭＳ Ｐ明朝" w:hint="eastAsia"/>
                <w:sz w:val="20"/>
                <w:szCs w:val="20"/>
              </w:rPr>
              <w:t>インターネット操作</w:t>
            </w:r>
            <w:r w:rsidR="0046550C">
              <w:rPr>
                <w:rFonts w:ascii="ＭＳ Ｐ明朝" w:eastAsia="ＭＳ Ｐ明朝" w:hAnsi="ＭＳ Ｐ明朝" w:hint="eastAsia"/>
                <w:sz w:val="20"/>
                <w:szCs w:val="20"/>
              </w:rPr>
              <w:t>による応募</w:t>
            </w:r>
            <w:r w:rsidR="001C1013" w:rsidRPr="00AE6B5A">
              <w:rPr>
                <w:rFonts w:ascii="ＭＳ Ｐ明朝" w:eastAsia="ＭＳ Ｐ明朝" w:hAnsi="ＭＳ Ｐ明朝" w:hint="eastAsia"/>
                <w:sz w:val="20"/>
                <w:szCs w:val="20"/>
              </w:rPr>
              <w:t>方法は応募画面に記載しております</w:t>
            </w:r>
            <w:r w:rsidR="001C1013">
              <w:rPr>
                <w:rFonts w:ascii="ＭＳ Ｐ明朝" w:eastAsia="ＭＳ Ｐ明朝" w:hAnsi="ＭＳ Ｐ明朝" w:hint="eastAsia"/>
                <w:sz w:val="20"/>
                <w:szCs w:val="20"/>
              </w:rPr>
              <w:t>。</w:t>
            </w:r>
          </w:p>
          <w:p w:rsidR="0078132A" w:rsidRPr="00AE6B5A" w:rsidRDefault="00AE6B5A" w:rsidP="00AE6B5A">
            <w:pPr>
              <w:spacing w:line="240" w:lineRule="exact"/>
              <w:ind w:leftChars="100" w:left="376" w:hangingChars="83" w:hanging="166"/>
              <w:rPr>
                <w:rFonts w:ascii="ＭＳ Ｐ明朝" w:eastAsia="ＭＳ Ｐ明朝" w:hAnsi="ＭＳ Ｐ明朝"/>
                <w:sz w:val="20"/>
                <w:szCs w:val="20"/>
              </w:rPr>
            </w:pPr>
            <w:r w:rsidRPr="00AE6B5A">
              <w:rPr>
                <w:rFonts w:ascii="ＭＳ Ｐ明朝" w:eastAsia="ＭＳ Ｐ明朝" w:hAnsi="ＭＳ Ｐ明朝" w:hint="eastAsia"/>
                <w:sz w:val="20"/>
                <w:szCs w:val="20"/>
              </w:rPr>
              <w:t>・</w:t>
            </w:r>
            <w:r w:rsidR="0078132A" w:rsidRPr="00AE6B5A">
              <w:rPr>
                <w:rFonts w:ascii="ＭＳ Ｐ明朝" w:eastAsia="ＭＳ Ｐ明朝" w:hAnsi="ＭＳ Ｐ明朝" w:hint="eastAsia"/>
                <w:sz w:val="20"/>
                <w:szCs w:val="20"/>
              </w:rPr>
              <w:t>インターネット操作</w:t>
            </w:r>
            <w:r w:rsidR="0046550C">
              <w:rPr>
                <w:rFonts w:ascii="ＭＳ Ｐ明朝" w:eastAsia="ＭＳ Ｐ明朝" w:hAnsi="ＭＳ Ｐ明朝" w:hint="eastAsia"/>
                <w:sz w:val="20"/>
                <w:szCs w:val="20"/>
              </w:rPr>
              <w:t>により</w:t>
            </w:r>
            <w:r w:rsidR="009E07FA" w:rsidRPr="00AE6B5A">
              <w:rPr>
                <w:rFonts w:ascii="ＭＳ Ｐ明朝" w:eastAsia="ＭＳ Ｐ明朝" w:hAnsi="ＭＳ Ｐ明朝" w:hint="eastAsia"/>
                <w:sz w:val="20"/>
                <w:szCs w:val="20"/>
              </w:rPr>
              <w:t>提出いただく</w:t>
            </w:r>
            <w:r w:rsidRPr="00AE6B5A">
              <w:rPr>
                <w:rFonts w:ascii="ＭＳ Ｐ明朝" w:eastAsia="ＭＳ Ｐ明朝" w:hAnsi="ＭＳ Ｐ明朝" w:hint="eastAsia"/>
                <w:sz w:val="20"/>
                <w:szCs w:val="20"/>
              </w:rPr>
              <w:t>所定の</w:t>
            </w:r>
            <w:r w:rsidR="00EC3DBA" w:rsidRPr="00AE6B5A">
              <w:rPr>
                <w:rFonts w:ascii="ＭＳ Ｐ明朝" w:eastAsia="ＭＳ Ｐ明朝" w:hAnsi="ＭＳ Ｐ明朝" w:hint="eastAsia"/>
                <w:sz w:val="20"/>
                <w:szCs w:val="20"/>
              </w:rPr>
              <w:t>応募シート</w:t>
            </w:r>
            <w:r w:rsidR="009E07FA" w:rsidRPr="00AE6B5A">
              <w:rPr>
                <w:rFonts w:ascii="ＭＳ Ｐ明朝" w:eastAsia="ＭＳ Ｐ明朝" w:hAnsi="ＭＳ Ｐ明朝" w:hint="eastAsia"/>
                <w:sz w:val="20"/>
                <w:szCs w:val="20"/>
              </w:rPr>
              <w:t>（</w:t>
            </w:r>
            <w:r w:rsidR="0046550C">
              <w:rPr>
                <w:rFonts w:ascii="ＭＳ Ｐ明朝" w:eastAsia="ＭＳ Ｐ明朝" w:hAnsi="ＭＳ Ｐ明朝" w:hint="eastAsia"/>
                <w:sz w:val="20"/>
                <w:szCs w:val="20"/>
              </w:rPr>
              <w:t>ＥＸＣＥＬ</w:t>
            </w:r>
            <w:r w:rsidR="009E07FA" w:rsidRPr="00AE6B5A">
              <w:rPr>
                <w:rFonts w:ascii="ＭＳ Ｐ明朝" w:eastAsia="ＭＳ Ｐ明朝" w:hAnsi="ＭＳ Ｐ明朝" w:hint="eastAsia"/>
                <w:sz w:val="20"/>
                <w:szCs w:val="20"/>
              </w:rPr>
              <w:t>形式）</w:t>
            </w:r>
            <w:r w:rsidR="0078132A" w:rsidRPr="00AE6B5A">
              <w:rPr>
                <w:rFonts w:ascii="ＭＳ Ｐ明朝" w:eastAsia="ＭＳ Ｐ明朝" w:hAnsi="ＭＳ Ｐ明朝" w:hint="eastAsia"/>
                <w:sz w:val="20"/>
                <w:szCs w:val="20"/>
              </w:rPr>
              <w:t>のみの受付となります。</w:t>
            </w:r>
          </w:p>
          <w:p w:rsidR="00C660F9" w:rsidRPr="00C660F9" w:rsidRDefault="00AE6B5A" w:rsidP="00C660F9">
            <w:pPr>
              <w:spacing w:line="240" w:lineRule="exact"/>
              <w:ind w:leftChars="100" w:left="376" w:hangingChars="83" w:hanging="166"/>
              <w:rPr>
                <w:rFonts w:ascii="ＭＳ Ｐ明朝" w:eastAsia="ＭＳ Ｐ明朝" w:hAnsi="ＭＳ Ｐ明朝"/>
                <w:sz w:val="20"/>
                <w:szCs w:val="20"/>
              </w:rPr>
            </w:pPr>
            <w:r w:rsidRPr="00AE6B5A">
              <w:rPr>
                <w:rFonts w:ascii="ＭＳ Ｐ明朝" w:eastAsia="ＭＳ Ｐ明朝" w:hAnsi="ＭＳ Ｐ明朝" w:hint="eastAsia"/>
                <w:sz w:val="20"/>
                <w:szCs w:val="20"/>
              </w:rPr>
              <w:t>・</w:t>
            </w:r>
            <w:r w:rsidR="0010334F" w:rsidRPr="00AE6B5A">
              <w:rPr>
                <w:rFonts w:ascii="ＭＳ Ｐ明朝" w:eastAsia="ＭＳ Ｐ明朝" w:hAnsi="ＭＳ Ｐ明朝" w:hint="eastAsia"/>
                <w:sz w:val="20"/>
                <w:szCs w:val="20"/>
              </w:rPr>
              <w:t>日建連</w:t>
            </w:r>
            <w:r w:rsidR="009E07FA" w:rsidRPr="00AE6B5A">
              <w:rPr>
                <w:rFonts w:ascii="ＭＳ Ｐ明朝" w:eastAsia="ＭＳ Ｐ明朝" w:hAnsi="ＭＳ Ｐ明朝" w:hint="eastAsia"/>
                <w:sz w:val="20"/>
                <w:szCs w:val="20"/>
              </w:rPr>
              <w:t>は応募シート作成に要した費用は負担いたしません。</w:t>
            </w:r>
          </w:p>
        </w:tc>
      </w:tr>
      <w:tr w:rsidR="00AE6B5A" w:rsidRPr="00A501AE" w:rsidTr="00ED5F55">
        <w:trPr>
          <w:trHeight w:val="811"/>
          <w:jc w:val="center"/>
        </w:trPr>
        <w:tc>
          <w:tcPr>
            <w:tcW w:w="1828" w:type="dxa"/>
          </w:tcPr>
          <w:p w:rsidR="00D23E15" w:rsidRPr="00AE6B5A" w:rsidRDefault="00D23E15" w:rsidP="00241B8F">
            <w:pPr>
              <w:ind w:left="238" w:hangingChars="108" w:hanging="238"/>
              <w:rPr>
                <w:rFonts w:ascii="ＭＳ Ｐ明朝" w:eastAsia="ＭＳ Ｐ明朝" w:hAnsi="ＭＳ Ｐ明朝"/>
                <w:sz w:val="22"/>
                <w:szCs w:val="22"/>
              </w:rPr>
            </w:pPr>
            <w:r w:rsidRPr="00AE6B5A">
              <w:rPr>
                <w:rFonts w:ascii="ＭＳ Ｐ明朝" w:eastAsia="ＭＳ Ｐ明朝" w:hAnsi="ＭＳ Ｐ明朝" w:hint="eastAsia"/>
                <w:sz w:val="22"/>
                <w:szCs w:val="22"/>
              </w:rPr>
              <w:t>５．選考の方法</w:t>
            </w:r>
            <w:r w:rsidRPr="00AE6B5A">
              <w:rPr>
                <w:rFonts w:ascii="ＭＳ Ｐ明朝" w:eastAsia="ＭＳ Ｐ明朝" w:hAnsi="ＭＳ Ｐ明朝"/>
                <w:sz w:val="22"/>
                <w:szCs w:val="22"/>
              </w:rPr>
              <w:br/>
            </w:r>
            <w:r w:rsidRPr="00AE6B5A">
              <w:rPr>
                <w:rFonts w:ascii="ＭＳ Ｐ明朝" w:eastAsia="ＭＳ Ｐ明朝" w:hAnsi="ＭＳ Ｐ明朝" w:hint="eastAsia"/>
                <w:sz w:val="22"/>
                <w:szCs w:val="22"/>
              </w:rPr>
              <w:t>及び決定</w:t>
            </w:r>
          </w:p>
        </w:tc>
        <w:tc>
          <w:tcPr>
            <w:tcW w:w="8580" w:type="dxa"/>
          </w:tcPr>
          <w:p w:rsidR="00D23E15" w:rsidRPr="00AE6B5A" w:rsidRDefault="00D23E15" w:rsidP="00A501AE">
            <w:pPr>
              <w:rPr>
                <w:rFonts w:ascii="ＭＳ Ｐ明朝" w:eastAsia="ＭＳ Ｐ明朝" w:hAnsi="ＭＳ Ｐ明朝"/>
                <w:sz w:val="22"/>
                <w:szCs w:val="22"/>
              </w:rPr>
            </w:pPr>
            <w:r w:rsidRPr="00AE6B5A">
              <w:rPr>
                <w:rFonts w:ascii="ＭＳ Ｐ明朝" w:eastAsia="ＭＳ Ｐ明朝" w:hAnsi="ＭＳ Ｐ明朝" w:hint="eastAsia"/>
                <w:sz w:val="22"/>
                <w:szCs w:val="22"/>
              </w:rPr>
              <w:t>日建連内に設置する「</w:t>
            </w:r>
            <w:r w:rsidR="00A501AE">
              <w:rPr>
                <w:rFonts w:ascii="ＭＳ Ｐ明朝" w:eastAsia="ＭＳ Ｐ明朝" w:hAnsi="ＭＳ Ｐ明朝" w:hint="eastAsia"/>
                <w:sz w:val="22"/>
                <w:szCs w:val="22"/>
              </w:rPr>
              <w:t>けんせつ小町</w:t>
            </w:r>
            <w:r w:rsidR="00650E58">
              <w:rPr>
                <w:rFonts w:ascii="ＭＳ Ｐ明朝" w:eastAsia="ＭＳ Ｐ明朝" w:hAnsi="ＭＳ Ｐ明朝" w:hint="eastAsia"/>
                <w:sz w:val="22"/>
                <w:szCs w:val="22"/>
              </w:rPr>
              <w:t>活躍推進</w:t>
            </w:r>
            <w:r w:rsidRPr="00AE6B5A">
              <w:rPr>
                <w:rFonts w:ascii="ＭＳ Ｐ明朝" w:eastAsia="ＭＳ Ｐ明朝" w:hAnsi="ＭＳ Ｐ明朝" w:hint="eastAsia"/>
                <w:sz w:val="22"/>
                <w:szCs w:val="22"/>
              </w:rPr>
              <w:t>表彰選考委員会」が</w:t>
            </w:r>
            <w:r w:rsidR="00F122B8" w:rsidRPr="00AE6B5A">
              <w:rPr>
                <w:rFonts w:ascii="ＭＳ Ｐ明朝" w:eastAsia="ＭＳ Ｐ明朝" w:hAnsi="ＭＳ Ｐ明朝" w:hint="eastAsia"/>
                <w:sz w:val="22"/>
                <w:szCs w:val="22"/>
              </w:rPr>
              <w:t>「</w:t>
            </w:r>
            <w:r w:rsidRPr="00AE6B5A">
              <w:rPr>
                <w:rFonts w:ascii="ＭＳ Ｐ明朝" w:eastAsia="ＭＳ Ｐ明朝" w:hAnsi="ＭＳ Ｐ明朝" w:hint="eastAsia"/>
                <w:sz w:val="22"/>
                <w:szCs w:val="22"/>
              </w:rPr>
              <w:t>６．選考基準</w:t>
            </w:r>
            <w:r w:rsidR="00F122B8" w:rsidRPr="00AE6B5A">
              <w:rPr>
                <w:rFonts w:ascii="ＭＳ Ｐ明朝" w:eastAsia="ＭＳ Ｐ明朝" w:hAnsi="ＭＳ Ｐ明朝" w:hint="eastAsia"/>
                <w:sz w:val="22"/>
                <w:szCs w:val="22"/>
              </w:rPr>
              <w:t>」に基づき選考</w:t>
            </w:r>
            <w:r w:rsidRPr="00AE6B5A">
              <w:rPr>
                <w:rFonts w:ascii="ＭＳ Ｐ明朝" w:eastAsia="ＭＳ Ｐ明朝" w:hAnsi="ＭＳ Ｐ明朝" w:hint="eastAsia"/>
                <w:sz w:val="22"/>
                <w:szCs w:val="22"/>
              </w:rPr>
              <w:t>する。</w:t>
            </w:r>
          </w:p>
        </w:tc>
      </w:tr>
      <w:tr w:rsidR="00AE6B5A" w:rsidRPr="00AE6B5A" w:rsidTr="00A501AE">
        <w:trPr>
          <w:trHeight w:val="1465"/>
          <w:jc w:val="center"/>
        </w:trPr>
        <w:tc>
          <w:tcPr>
            <w:tcW w:w="1828" w:type="dxa"/>
          </w:tcPr>
          <w:p w:rsidR="00D23E15" w:rsidRPr="00AE6B5A" w:rsidRDefault="00D23E15" w:rsidP="00241B8F">
            <w:pPr>
              <w:ind w:left="238" w:hangingChars="108" w:hanging="238"/>
              <w:rPr>
                <w:rFonts w:ascii="ＭＳ Ｐ明朝" w:eastAsia="ＭＳ Ｐ明朝" w:hAnsi="ＭＳ Ｐ明朝"/>
                <w:sz w:val="22"/>
                <w:szCs w:val="22"/>
              </w:rPr>
            </w:pPr>
            <w:r w:rsidRPr="00AE6B5A">
              <w:rPr>
                <w:rFonts w:ascii="ＭＳ Ｐ明朝" w:eastAsia="ＭＳ Ｐ明朝" w:hAnsi="ＭＳ Ｐ明朝" w:hint="eastAsia"/>
                <w:sz w:val="22"/>
                <w:szCs w:val="22"/>
              </w:rPr>
              <w:t>６．選考基準</w:t>
            </w:r>
          </w:p>
        </w:tc>
        <w:tc>
          <w:tcPr>
            <w:tcW w:w="8580" w:type="dxa"/>
          </w:tcPr>
          <w:p w:rsidR="00331EB8" w:rsidRPr="00AE6B5A" w:rsidRDefault="00331EB8" w:rsidP="00331EB8">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以下に照らして総合的に判断する</w:t>
            </w:r>
          </w:p>
          <w:p w:rsidR="008567FB" w:rsidRPr="00AE6B5A" w:rsidRDefault="008567FB" w:rsidP="00331EB8">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w:t>
            </w:r>
            <w:r w:rsidR="00FA20F8">
              <w:rPr>
                <w:rFonts w:ascii="ＭＳ Ｐ明朝" w:eastAsia="ＭＳ Ｐ明朝" w:hAnsi="ＭＳ Ｐ明朝" w:hint="eastAsia"/>
                <w:sz w:val="22"/>
                <w:szCs w:val="22"/>
              </w:rPr>
              <w:t>１</w:t>
            </w:r>
            <w:r w:rsidRPr="00AE6B5A">
              <w:rPr>
                <w:rFonts w:ascii="ＭＳ Ｐ明朝" w:eastAsia="ＭＳ Ｐ明朝" w:hAnsi="ＭＳ Ｐ明朝" w:hint="eastAsia"/>
                <w:sz w:val="22"/>
                <w:szCs w:val="22"/>
              </w:rPr>
              <w:t>）</w:t>
            </w:r>
            <w:r w:rsidR="00A501AE">
              <w:rPr>
                <w:rFonts w:ascii="ＭＳ Ｐ明朝" w:eastAsia="ＭＳ Ｐ明朝" w:hAnsi="ＭＳ Ｐ明朝" w:hint="eastAsia"/>
                <w:sz w:val="22"/>
                <w:szCs w:val="22"/>
              </w:rPr>
              <w:t>当該活動が、</w:t>
            </w:r>
            <w:r w:rsidRPr="00AE6B5A">
              <w:rPr>
                <w:rFonts w:ascii="ＭＳ Ｐ明朝" w:eastAsia="ＭＳ Ｐ明朝" w:hAnsi="ＭＳ Ｐ明朝" w:hint="eastAsia"/>
                <w:sz w:val="22"/>
                <w:szCs w:val="22"/>
              </w:rPr>
              <w:t>女性</w:t>
            </w:r>
            <w:r w:rsidR="00D04E06">
              <w:rPr>
                <w:rFonts w:ascii="ＭＳ Ｐ明朝" w:eastAsia="ＭＳ Ｐ明朝" w:hAnsi="ＭＳ Ｐ明朝" w:hint="eastAsia"/>
                <w:sz w:val="22"/>
                <w:szCs w:val="22"/>
              </w:rPr>
              <w:t>の活躍推進</w:t>
            </w:r>
            <w:r w:rsidR="00A501AE">
              <w:rPr>
                <w:rFonts w:ascii="ＭＳ Ｐ明朝" w:eastAsia="ＭＳ Ｐ明朝" w:hAnsi="ＭＳ Ｐ明朝" w:hint="eastAsia"/>
                <w:sz w:val="22"/>
                <w:szCs w:val="22"/>
              </w:rPr>
              <w:t>を図る目的を有している</w:t>
            </w:r>
            <w:r w:rsidR="00D04E06">
              <w:rPr>
                <w:rFonts w:ascii="ＭＳ Ｐ明朝" w:eastAsia="ＭＳ Ｐ明朝" w:hAnsi="ＭＳ Ｐ明朝" w:hint="eastAsia"/>
                <w:sz w:val="22"/>
                <w:szCs w:val="22"/>
              </w:rPr>
              <w:t>こと</w:t>
            </w:r>
            <w:r w:rsidRPr="00AE6B5A">
              <w:rPr>
                <w:rFonts w:ascii="ＭＳ Ｐ明朝" w:eastAsia="ＭＳ Ｐ明朝" w:hAnsi="ＭＳ Ｐ明朝" w:hint="eastAsia"/>
                <w:sz w:val="22"/>
                <w:szCs w:val="22"/>
              </w:rPr>
              <w:t>。</w:t>
            </w:r>
          </w:p>
          <w:p w:rsidR="00D04E06" w:rsidRDefault="008567FB" w:rsidP="00FA20F8">
            <w:pPr>
              <w:ind w:left="374" w:hangingChars="170" w:hanging="374"/>
              <w:rPr>
                <w:rFonts w:ascii="ＭＳ Ｐ明朝" w:eastAsia="ＭＳ Ｐ明朝" w:hAnsi="ＭＳ Ｐ明朝"/>
                <w:sz w:val="22"/>
                <w:szCs w:val="22"/>
              </w:rPr>
            </w:pPr>
            <w:r w:rsidRPr="00AE6B5A">
              <w:rPr>
                <w:rFonts w:ascii="ＭＳ Ｐ明朝" w:eastAsia="ＭＳ Ｐ明朝" w:hAnsi="ＭＳ Ｐ明朝" w:hint="eastAsia"/>
                <w:sz w:val="22"/>
                <w:szCs w:val="22"/>
              </w:rPr>
              <w:t>（</w:t>
            </w:r>
            <w:r w:rsidR="00FA20F8">
              <w:rPr>
                <w:rFonts w:ascii="ＭＳ Ｐ明朝" w:eastAsia="ＭＳ Ｐ明朝" w:hAnsi="ＭＳ Ｐ明朝" w:hint="eastAsia"/>
                <w:sz w:val="22"/>
                <w:szCs w:val="22"/>
              </w:rPr>
              <w:t>２</w:t>
            </w:r>
            <w:r w:rsidR="00331EB8" w:rsidRPr="00AE6B5A">
              <w:rPr>
                <w:rFonts w:ascii="ＭＳ Ｐ明朝" w:eastAsia="ＭＳ Ｐ明朝" w:hAnsi="ＭＳ Ｐ明朝" w:hint="eastAsia"/>
                <w:sz w:val="22"/>
                <w:szCs w:val="22"/>
              </w:rPr>
              <w:t>）</w:t>
            </w:r>
            <w:r w:rsidR="00A501AE">
              <w:rPr>
                <w:rFonts w:ascii="ＭＳ Ｐ明朝" w:eastAsia="ＭＳ Ｐ明朝" w:hAnsi="ＭＳ Ｐ明朝" w:hint="eastAsia"/>
                <w:sz w:val="22"/>
                <w:szCs w:val="22"/>
              </w:rPr>
              <w:t>当該活動が、</w:t>
            </w:r>
            <w:r w:rsidR="00D04E06">
              <w:rPr>
                <w:rFonts w:ascii="ＭＳ Ｐ明朝" w:eastAsia="ＭＳ Ｐ明朝" w:hAnsi="ＭＳ Ｐ明朝" w:hint="eastAsia"/>
                <w:sz w:val="22"/>
                <w:szCs w:val="22"/>
              </w:rPr>
              <w:t>創意工夫に富んだ特長的な取組みであること。</w:t>
            </w:r>
          </w:p>
          <w:p w:rsidR="00331EB8" w:rsidRPr="00AE6B5A" w:rsidRDefault="00D04E06" w:rsidP="00A501AE">
            <w:pPr>
              <w:ind w:left="374" w:hangingChars="170" w:hanging="374"/>
              <w:rPr>
                <w:rFonts w:ascii="ＭＳ Ｐ明朝" w:eastAsia="ＭＳ Ｐ明朝" w:hAnsi="ＭＳ Ｐ明朝"/>
                <w:sz w:val="22"/>
                <w:szCs w:val="22"/>
              </w:rPr>
            </w:pPr>
            <w:r>
              <w:rPr>
                <w:rFonts w:ascii="ＭＳ Ｐ明朝" w:eastAsia="ＭＳ Ｐ明朝" w:hAnsi="ＭＳ Ｐ明朝" w:hint="eastAsia"/>
                <w:sz w:val="22"/>
                <w:szCs w:val="22"/>
              </w:rPr>
              <w:t>（３）</w:t>
            </w:r>
            <w:r w:rsidR="00A501AE">
              <w:rPr>
                <w:rFonts w:ascii="ＭＳ Ｐ明朝" w:eastAsia="ＭＳ Ｐ明朝" w:hAnsi="ＭＳ Ｐ明朝" w:hint="eastAsia"/>
                <w:sz w:val="22"/>
                <w:szCs w:val="22"/>
              </w:rPr>
              <w:t>当該活動により、女性の活躍推進の効果を実感できる</w:t>
            </w:r>
            <w:r w:rsidR="00331EB8" w:rsidRPr="00AE6B5A">
              <w:rPr>
                <w:rFonts w:ascii="ＭＳ Ｐ明朝" w:eastAsia="ＭＳ Ｐ明朝" w:hAnsi="ＭＳ Ｐ明朝" w:hint="eastAsia"/>
                <w:sz w:val="22"/>
                <w:szCs w:val="22"/>
              </w:rPr>
              <w:t>こと。</w:t>
            </w:r>
          </w:p>
        </w:tc>
      </w:tr>
      <w:tr w:rsidR="00AE6B5A" w:rsidRPr="00AE6B5A" w:rsidTr="00ED5F55">
        <w:trPr>
          <w:trHeight w:val="1832"/>
          <w:jc w:val="center"/>
        </w:trPr>
        <w:tc>
          <w:tcPr>
            <w:tcW w:w="1828" w:type="dxa"/>
          </w:tcPr>
          <w:p w:rsidR="00D23E15" w:rsidRPr="00AE6B5A" w:rsidRDefault="00D23E15" w:rsidP="00241B8F">
            <w:pPr>
              <w:ind w:left="238" w:hangingChars="108" w:hanging="238"/>
              <w:rPr>
                <w:rFonts w:ascii="ＭＳ Ｐ明朝" w:eastAsia="ＭＳ Ｐ明朝" w:hAnsi="ＭＳ Ｐ明朝"/>
                <w:sz w:val="22"/>
                <w:szCs w:val="22"/>
              </w:rPr>
            </w:pPr>
            <w:r w:rsidRPr="00AE6B5A">
              <w:rPr>
                <w:rFonts w:ascii="ＭＳ Ｐ明朝" w:eastAsia="ＭＳ Ｐ明朝" w:hAnsi="ＭＳ Ｐ明朝" w:hint="eastAsia"/>
                <w:sz w:val="22"/>
                <w:szCs w:val="22"/>
              </w:rPr>
              <w:t>７．表彰等</w:t>
            </w:r>
          </w:p>
        </w:tc>
        <w:tc>
          <w:tcPr>
            <w:tcW w:w="8580" w:type="dxa"/>
          </w:tcPr>
          <w:p w:rsidR="00D23E15" w:rsidRPr="00AE6B5A" w:rsidRDefault="00D23E15" w:rsidP="00FA20F8">
            <w:pPr>
              <w:ind w:left="374" w:hangingChars="170" w:hanging="374"/>
              <w:rPr>
                <w:rFonts w:ascii="ＭＳ Ｐ明朝" w:eastAsia="ＭＳ Ｐ明朝" w:hAnsi="ＭＳ Ｐ明朝"/>
                <w:sz w:val="22"/>
                <w:szCs w:val="22"/>
              </w:rPr>
            </w:pPr>
            <w:r w:rsidRPr="00AE6B5A">
              <w:rPr>
                <w:rFonts w:ascii="ＭＳ Ｐ明朝" w:eastAsia="ＭＳ Ｐ明朝" w:hAnsi="ＭＳ Ｐ明朝" w:hint="eastAsia"/>
                <w:sz w:val="22"/>
                <w:szCs w:val="22"/>
              </w:rPr>
              <w:t>（１）優良な</w:t>
            </w:r>
            <w:r w:rsidR="00D04E06">
              <w:rPr>
                <w:rFonts w:ascii="ＭＳ Ｐ明朝" w:eastAsia="ＭＳ Ｐ明朝" w:hAnsi="ＭＳ Ｐ明朝" w:hint="eastAsia"/>
                <w:sz w:val="22"/>
                <w:szCs w:val="22"/>
              </w:rPr>
              <w:t>女性の活躍推進</w:t>
            </w:r>
            <w:r w:rsidR="00A501AE">
              <w:rPr>
                <w:rFonts w:ascii="ＭＳ Ｐ明朝" w:eastAsia="ＭＳ Ｐ明朝" w:hAnsi="ＭＳ Ｐ明朝" w:hint="eastAsia"/>
                <w:sz w:val="22"/>
                <w:szCs w:val="22"/>
              </w:rPr>
              <w:t>に資する</w:t>
            </w:r>
            <w:r w:rsidR="00D04E06">
              <w:rPr>
                <w:rFonts w:ascii="ＭＳ Ｐ明朝" w:eastAsia="ＭＳ Ｐ明朝" w:hAnsi="ＭＳ Ｐ明朝" w:hint="eastAsia"/>
                <w:sz w:val="22"/>
                <w:szCs w:val="22"/>
              </w:rPr>
              <w:t>活動</w:t>
            </w:r>
            <w:r w:rsidRPr="00AE6B5A">
              <w:rPr>
                <w:rFonts w:ascii="ＭＳ Ｐ明朝" w:eastAsia="ＭＳ Ｐ明朝" w:hAnsi="ＭＳ Ｐ明朝" w:hint="eastAsia"/>
                <w:sz w:val="22"/>
                <w:szCs w:val="22"/>
              </w:rPr>
              <w:t>を表彰する。選考委員会の判断により部門別に賞を設ける場合がある。</w:t>
            </w:r>
          </w:p>
          <w:p w:rsidR="00D23E15" w:rsidRPr="00AE6B5A" w:rsidRDefault="00D23E15" w:rsidP="00241B8F">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（２）表彰の決定は</w:t>
            </w:r>
            <w:r w:rsidR="00D04E06">
              <w:rPr>
                <w:rFonts w:ascii="ＭＳ Ｐ明朝" w:eastAsia="ＭＳ Ｐ明朝" w:hAnsi="ＭＳ Ｐ明朝" w:hint="eastAsia"/>
                <w:sz w:val="22"/>
                <w:szCs w:val="22"/>
              </w:rPr>
              <w:t>応募者</w:t>
            </w:r>
            <w:r w:rsidRPr="00AE6B5A">
              <w:rPr>
                <w:rFonts w:ascii="ＭＳ Ｐ明朝" w:eastAsia="ＭＳ Ｐ明朝" w:hAnsi="ＭＳ Ｐ明朝" w:hint="eastAsia"/>
                <w:sz w:val="22"/>
                <w:szCs w:val="22"/>
              </w:rPr>
              <w:t>の代表者宛に通知するとともに</w:t>
            </w:r>
            <w:r w:rsidR="005D2A29">
              <w:rPr>
                <w:rFonts w:ascii="ＭＳ Ｐ明朝" w:eastAsia="ＭＳ Ｐ明朝" w:hAnsi="ＭＳ Ｐ明朝" w:hint="eastAsia"/>
                <w:sz w:val="22"/>
                <w:szCs w:val="22"/>
              </w:rPr>
              <w:t>、</w:t>
            </w:r>
            <w:r w:rsidRPr="00AE6B5A">
              <w:rPr>
                <w:rFonts w:ascii="ＭＳ Ｐ明朝" w:eastAsia="ＭＳ Ｐ明朝" w:hAnsi="ＭＳ Ｐ明朝" w:hint="eastAsia"/>
                <w:sz w:val="22"/>
                <w:szCs w:val="22"/>
              </w:rPr>
              <w:t>新聞等に公表する。</w:t>
            </w:r>
          </w:p>
          <w:p w:rsidR="00D23E15" w:rsidRPr="00AE6B5A" w:rsidRDefault="00F122B8" w:rsidP="00241B8F">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（３）受賞者に対しては、表彰状、記念</w:t>
            </w:r>
            <w:r w:rsidR="000455AB">
              <w:rPr>
                <w:rFonts w:ascii="ＭＳ Ｐ明朝" w:eastAsia="ＭＳ Ｐ明朝" w:hAnsi="ＭＳ Ｐ明朝" w:hint="eastAsia"/>
                <w:sz w:val="22"/>
                <w:szCs w:val="22"/>
              </w:rPr>
              <w:t>品</w:t>
            </w:r>
            <w:r w:rsidR="00D23E15" w:rsidRPr="00AE6B5A">
              <w:rPr>
                <w:rFonts w:ascii="ＭＳ Ｐ明朝" w:eastAsia="ＭＳ Ｐ明朝" w:hAnsi="ＭＳ Ｐ明朝" w:hint="eastAsia"/>
                <w:sz w:val="22"/>
                <w:szCs w:val="22"/>
              </w:rPr>
              <w:t>を贈呈する。</w:t>
            </w:r>
          </w:p>
          <w:p w:rsidR="00D23E15" w:rsidRPr="00AE6B5A" w:rsidRDefault="00D23E15" w:rsidP="00D04E06">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（４）発表は平成</w:t>
            </w:r>
            <w:r w:rsidRPr="00AE6B5A">
              <w:rPr>
                <w:rFonts w:ascii="ＭＳ Ｐ明朝" w:eastAsia="ＭＳ Ｐ明朝" w:hAnsi="ＭＳ Ｐ明朝"/>
                <w:sz w:val="22"/>
                <w:szCs w:val="22"/>
              </w:rPr>
              <w:t>2</w:t>
            </w:r>
            <w:r w:rsidR="00D04E06">
              <w:rPr>
                <w:rFonts w:ascii="ＭＳ Ｐ明朝" w:eastAsia="ＭＳ Ｐ明朝" w:hAnsi="ＭＳ Ｐ明朝" w:hint="eastAsia"/>
                <w:sz w:val="22"/>
                <w:szCs w:val="22"/>
              </w:rPr>
              <w:t>8</w:t>
            </w:r>
            <w:r w:rsidRPr="00AE6B5A">
              <w:rPr>
                <w:rFonts w:ascii="ＭＳ Ｐ明朝" w:eastAsia="ＭＳ Ｐ明朝" w:hAnsi="ＭＳ Ｐ明朝" w:hint="eastAsia"/>
                <w:sz w:val="22"/>
                <w:szCs w:val="22"/>
              </w:rPr>
              <w:t>年</w:t>
            </w:r>
            <w:r w:rsidR="00F122B8" w:rsidRPr="00AE6B5A">
              <w:rPr>
                <w:rFonts w:ascii="ＭＳ Ｐ明朝" w:eastAsia="ＭＳ Ｐ明朝" w:hAnsi="ＭＳ Ｐ明朝" w:hint="eastAsia"/>
                <w:sz w:val="22"/>
                <w:szCs w:val="22"/>
              </w:rPr>
              <w:t>3</w:t>
            </w:r>
            <w:r w:rsidRPr="00AE6B5A">
              <w:rPr>
                <w:rFonts w:ascii="ＭＳ Ｐ明朝" w:eastAsia="ＭＳ Ｐ明朝" w:hAnsi="ＭＳ Ｐ明朝" w:hint="eastAsia"/>
                <w:sz w:val="22"/>
                <w:szCs w:val="22"/>
              </w:rPr>
              <w:t>月に行う。</w:t>
            </w:r>
          </w:p>
        </w:tc>
      </w:tr>
      <w:tr w:rsidR="00AE6B5A" w:rsidRPr="00D04E06" w:rsidTr="00ED5F55">
        <w:trPr>
          <w:trHeight w:val="520"/>
          <w:jc w:val="center"/>
        </w:trPr>
        <w:tc>
          <w:tcPr>
            <w:tcW w:w="1828" w:type="dxa"/>
          </w:tcPr>
          <w:p w:rsidR="00D23E15" w:rsidRPr="00AE6B5A" w:rsidRDefault="00D23E15" w:rsidP="00241B8F">
            <w:pPr>
              <w:ind w:left="238" w:hangingChars="108" w:hanging="238"/>
              <w:rPr>
                <w:rFonts w:ascii="ＭＳ Ｐ明朝" w:eastAsia="ＭＳ Ｐ明朝" w:hAnsi="ＭＳ Ｐ明朝"/>
                <w:sz w:val="22"/>
                <w:szCs w:val="22"/>
              </w:rPr>
            </w:pPr>
            <w:r w:rsidRPr="00AE6B5A">
              <w:rPr>
                <w:rFonts w:ascii="ＭＳ Ｐ明朝" w:eastAsia="ＭＳ Ｐ明朝" w:hAnsi="ＭＳ Ｐ明朝" w:hint="eastAsia"/>
                <w:sz w:val="22"/>
                <w:szCs w:val="22"/>
              </w:rPr>
              <w:t>８．受賞内容の</w:t>
            </w:r>
          </w:p>
          <w:p w:rsidR="00D23E15" w:rsidRPr="00AE6B5A" w:rsidRDefault="00D23E15" w:rsidP="00241B8F">
            <w:pPr>
              <w:ind w:leftChars="100" w:left="210" w:firstLineChars="50" w:firstLine="110"/>
              <w:rPr>
                <w:rFonts w:ascii="ＭＳ Ｐ明朝" w:eastAsia="ＭＳ Ｐ明朝" w:hAnsi="ＭＳ Ｐ明朝"/>
                <w:sz w:val="22"/>
                <w:szCs w:val="22"/>
              </w:rPr>
            </w:pPr>
            <w:r w:rsidRPr="00AE6B5A">
              <w:rPr>
                <w:rFonts w:ascii="ＭＳ Ｐ明朝" w:eastAsia="ＭＳ Ｐ明朝" w:hAnsi="ＭＳ Ｐ明朝" w:hint="eastAsia"/>
                <w:sz w:val="22"/>
                <w:szCs w:val="22"/>
              </w:rPr>
              <w:t>紹介</w:t>
            </w:r>
          </w:p>
        </w:tc>
        <w:tc>
          <w:tcPr>
            <w:tcW w:w="8580" w:type="dxa"/>
          </w:tcPr>
          <w:p w:rsidR="00D23E15" w:rsidRPr="00AE6B5A" w:rsidRDefault="00D23E15" w:rsidP="00241B8F">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（１）日建連は、受賞内容を会員企業へ紹介する。</w:t>
            </w:r>
          </w:p>
          <w:p w:rsidR="00D23E15" w:rsidRPr="00AE6B5A" w:rsidRDefault="004F770D" w:rsidP="00D04E06">
            <w:pPr>
              <w:ind w:left="403" w:hangingChars="183" w:hanging="403"/>
              <w:rPr>
                <w:rFonts w:ascii="ＭＳ Ｐ明朝" w:eastAsia="ＭＳ Ｐ明朝" w:hAnsi="ＭＳ Ｐ明朝"/>
                <w:sz w:val="22"/>
                <w:szCs w:val="22"/>
              </w:rPr>
            </w:pPr>
            <w:r w:rsidRPr="00AE6B5A">
              <w:rPr>
                <w:rFonts w:ascii="ＭＳ Ｐ明朝" w:eastAsia="ＭＳ Ｐ明朝" w:hAnsi="ＭＳ Ｐ明朝" w:hint="eastAsia"/>
                <w:sz w:val="22"/>
                <w:szCs w:val="22"/>
              </w:rPr>
              <w:t>（２）受賞者は、日建連へ提出</w:t>
            </w:r>
            <w:r w:rsidR="00D23E15" w:rsidRPr="00AE6B5A">
              <w:rPr>
                <w:rFonts w:ascii="ＭＳ Ｐ明朝" w:eastAsia="ＭＳ Ｐ明朝" w:hAnsi="ＭＳ Ｐ明朝" w:hint="eastAsia"/>
                <w:sz w:val="22"/>
                <w:szCs w:val="22"/>
              </w:rPr>
              <w:t>した</w:t>
            </w:r>
            <w:r w:rsidR="00D04E06">
              <w:rPr>
                <w:rFonts w:ascii="ＭＳ Ｐ明朝" w:eastAsia="ＭＳ Ｐ明朝" w:hAnsi="ＭＳ Ｐ明朝" w:hint="eastAsia"/>
                <w:sz w:val="22"/>
                <w:szCs w:val="22"/>
              </w:rPr>
              <w:t>活動</w:t>
            </w:r>
            <w:r w:rsidR="00D23E15" w:rsidRPr="00AE6B5A">
              <w:rPr>
                <w:rFonts w:ascii="ＭＳ Ｐ明朝" w:eastAsia="ＭＳ Ｐ明朝" w:hAnsi="ＭＳ Ｐ明朝" w:hint="eastAsia"/>
                <w:sz w:val="22"/>
                <w:szCs w:val="22"/>
              </w:rPr>
              <w:t>内容の資料、写真等を会員企業や新聞等メディアに提供する場合は、無償で使用することを認めるものとする。</w:t>
            </w:r>
          </w:p>
        </w:tc>
      </w:tr>
      <w:tr w:rsidR="00AE6B5A" w:rsidRPr="00D04E06" w:rsidTr="00ED5F55">
        <w:trPr>
          <w:trHeight w:val="346"/>
          <w:jc w:val="center"/>
        </w:trPr>
        <w:tc>
          <w:tcPr>
            <w:tcW w:w="1828" w:type="dxa"/>
          </w:tcPr>
          <w:p w:rsidR="00D23E15" w:rsidRPr="00AE6B5A" w:rsidRDefault="00C8036D" w:rsidP="00241B8F">
            <w:pPr>
              <w:ind w:left="455" w:hangingChars="207" w:hanging="455"/>
              <w:rPr>
                <w:rFonts w:ascii="ＭＳ Ｐ明朝" w:eastAsia="ＭＳ Ｐ明朝" w:hAnsi="ＭＳ Ｐ明朝"/>
                <w:sz w:val="22"/>
                <w:szCs w:val="22"/>
                <w:lang w:eastAsia="zh-TW"/>
              </w:rPr>
            </w:pPr>
            <w:r w:rsidRPr="00AE6B5A">
              <w:rPr>
                <w:rFonts w:ascii="ＭＳ Ｐ明朝" w:eastAsia="ＭＳ Ｐ明朝" w:hAnsi="ＭＳ Ｐ明朝" w:hint="eastAsia"/>
                <w:sz w:val="22"/>
                <w:szCs w:val="22"/>
              </w:rPr>
              <w:t>９</w:t>
            </w:r>
            <w:r w:rsidR="00D23E15" w:rsidRPr="00AE6B5A">
              <w:rPr>
                <w:rFonts w:ascii="ＭＳ Ｐ明朝" w:eastAsia="ＭＳ Ｐ明朝" w:hAnsi="ＭＳ Ｐ明朝" w:hint="eastAsia"/>
                <w:sz w:val="22"/>
                <w:szCs w:val="22"/>
                <w:lang w:eastAsia="zh-TW"/>
              </w:rPr>
              <w:t>．選考委員</w:t>
            </w:r>
          </w:p>
        </w:tc>
        <w:tc>
          <w:tcPr>
            <w:tcW w:w="8580" w:type="dxa"/>
          </w:tcPr>
          <w:p w:rsidR="00D23E15" w:rsidRPr="00AE6B5A" w:rsidRDefault="00D04E06" w:rsidP="005D2A29">
            <w:pPr>
              <w:ind w:leftChars="33" w:left="69"/>
              <w:rPr>
                <w:rFonts w:ascii="ＭＳ Ｐ明朝" w:eastAsia="ＭＳ Ｐ明朝" w:hAnsi="ＭＳ Ｐ明朝"/>
                <w:sz w:val="18"/>
                <w:szCs w:val="18"/>
              </w:rPr>
            </w:pPr>
            <w:r>
              <w:rPr>
                <w:rFonts w:ascii="ＭＳ Ｐ明朝" w:eastAsia="ＭＳ Ｐ明朝" w:hAnsi="ＭＳ Ｐ明朝" w:hint="eastAsia"/>
                <w:sz w:val="22"/>
                <w:szCs w:val="22"/>
              </w:rPr>
              <w:t>北井</w:t>
            </w:r>
            <w:r w:rsidR="005D2A29">
              <w:rPr>
                <w:rFonts w:ascii="ＭＳ Ｐ明朝" w:eastAsia="ＭＳ Ｐ明朝" w:hAnsi="ＭＳ Ｐ明朝" w:hint="eastAsia"/>
                <w:sz w:val="22"/>
                <w:szCs w:val="22"/>
              </w:rPr>
              <w:t>（</w:t>
            </w:r>
            <w:r>
              <w:rPr>
                <w:rFonts w:ascii="ＭＳ Ｐ明朝" w:eastAsia="ＭＳ Ｐ明朝" w:hAnsi="ＭＳ Ｐ明朝" w:hint="eastAsia"/>
                <w:sz w:val="22"/>
                <w:szCs w:val="22"/>
              </w:rPr>
              <w:t>けんせつ小町</w:t>
            </w:r>
            <w:r w:rsidR="005D2A29">
              <w:rPr>
                <w:rFonts w:ascii="ＭＳ Ｐ明朝" w:eastAsia="ＭＳ Ｐ明朝" w:hAnsi="ＭＳ Ｐ明朝" w:hint="eastAsia"/>
                <w:sz w:val="22"/>
                <w:szCs w:val="22"/>
              </w:rPr>
              <w:t>部会長）</w:t>
            </w:r>
            <w:r w:rsidR="00D23E15" w:rsidRPr="00AE6B5A">
              <w:rPr>
                <w:rFonts w:ascii="ＭＳ Ｐ明朝" w:eastAsia="ＭＳ Ｐ明朝" w:hAnsi="ＭＳ Ｐ明朝" w:hint="eastAsia"/>
                <w:sz w:val="22"/>
                <w:szCs w:val="22"/>
                <w:lang w:eastAsia="zh-TW"/>
              </w:rPr>
              <w:t>選考委員長、ほか外部有識者等で構成予定</w:t>
            </w:r>
          </w:p>
        </w:tc>
      </w:tr>
      <w:tr w:rsidR="00AE6B5A" w:rsidRPr="00AE6B5A" w:rsidTr="00ED5F55">
        <w:trPr>
          <w:trHeight w:val="346"/>
          <w:jc w:val="center"/>
        </w:trPr>
        <w:tc>
          <w:tcPr>
            <w:tcW w:w="1828" w:type="dxa"/>
            <w:tcBorders>
              <w:top w:val="single" w:sz="4" w:space="0" w:color="auto"/>
              <w:left w:val="single" w:sz="4" w:space="0" w:color="auto"/>
              <w:bottom w:val="single" w:sz="4" w:space="0" w:color="auto"/>
              <w:right w:val="single" w:sz="4" w:space="0" w:color="auto"/>
            </w:tcBorders>
          </w:tcPr>
          <w:p w:rsidR="00C8036D" w:rsidRPr="00AE6B5A" w:rsidRDefault="00C8036D" w:rsidP="00A02BCE">
            <w:pPr>
              <w:ind w:left="455" w:hangingChars="207" w:hanging="455"/>
              <w:rPr>
                <w:rFonts w:ascii="ＭＳ Ｐ明朝" w:eastAsia="ＭＳ Ｐ明朝" w:hAnsi="ＭＳ Ｐ明朝"/>
                <w:sz w:val="22"/>
                <w:szCs w:val="22"/>
              </w:rPr>
            </w:pPr>
            <w:r w:rsidRPr="00AE6B5A">
              <w:rPr>
                <w:rFonts w:ascii="ＭＳ Ｐ明朝" w:eastAsia="ＭＳ Ｐ明朝" w:hAnsi="ＭＳ Ｐ明朝" w:hint="eastAsia"/>
                <w:sz w:val="22"/>
                <w:szCs w:val="22"/>
              </w:rPr>
              <w:t>１０</w:t>
            </w:r>
            <w:r w:rsidRPr="00AE6B5A">
              <w:rPr>
                <w:rFonts w:ascii="ＭＳ Ｐ明朝" w:eastAsia="ＭＳ Ｐ明朝" w:hAnsi="ＭＳ Ｐ明朝" w:hint="eastAsia"/>
                <w:sz w:val="22"/>
                <w:szCs w:val="22"/>
                <w:lang w:eastAsia="zh-TW"/>
              </w:rPr>
              <w:t>．</w:t>
            </w:r>
            <w:r w:rsidR="00C660F9">
              <w:rPr>
                <w:rFonts w:ascii="ＭＳ Ｐ明朝" w:eastAsia="ＭＳ Ｐ明朝" w:hAnsi="ＭＳ Ｐ明朝" w:hint="eastAsia"/>
                <w:sz w:val="22"/>
                <w:szCs w:val="22"/>
              </w:rPr>
              <w:t>担当部署</w:t>
            </w:r>
          </w:p>
        </w:tc>
        <w:tc>
          <w:tcPr>
            <w:tcW w:w="8580" w:type="dxa"/>
            <w:tcBorders>
              <w:top w:val="single" w:sz="4" w:space="0" w:color="auto"/>
              <w:left w:val="single" w:sz="4" w:space="0" w:color="auto"/>
              <w:bottom w:val="single" w:sz="4" w:space="0" w:color="auto"/>
              <w:right w:val="single" w:sz="4" w:space="0" w:color="auto"/>
            </w:tcBorders>
          </w:tcPr>
          <w:p w:rsidR="00C8036D" w:rsidRPr="00AE6B5A" w:rsidRDefault="00C8036D" w:rsidP="00A02BCE">
            <w:pPr>
              <w:spacing w:line="280" w:lineRule="exact"/>
              <w:ind w:leftChars="33" w:left="69"/>
              <w:rPr>
                <w:rFonts w:ascii="ＭＳ Ｐ明朝" w:eastAsia="ＭＳ Ｐ明朝" w:hAnsi="ＭＳ Ｐ明朝"/>
                <w:sz w:val="22"/>
                <w:szCs w:val="22"/>
              </w:rPr>
            </w:pPr>
            <w:r w:rsidRPr="00AE6B5A">
              <w:rPr>
                <w:rFonts w:ascii="ＭＳ Ｐ明朝" w:eastAsia="ＭＳ Ｐ明朝" w:hAnsi="ＭＳ Ｐ明朝" w:hint="eastAsia"/>
                <w:sz w:val="22"/>
                <w:szCs w:val="22"/>
                <w:lang w:eastAsia="zh-TW"/>
              </w:rPr>
              <w:t>一般社団法人</w:t>
            </w:r>
            <w:r w:rsidRPr="00AE6B5A">
              <w:rPr>
                <w:rFonts w:ascii="ＭＳ Ｐ明朝" w:eastAsia="ＭＳ Ｐ明朝" w:hAnsi="ＭＳ Ｐ明朝"/>
                <w:sz w:val="22"/>
                <w:szCs w:val="22"/>
                <w:lang w:eastAsia="zh-TW"/>
              </w:rPr>
              <w:t xml:space="preserve"> </w:t>
            </w:r>
            <w:r w:rsidRPr="00AE6B5A">
              <w:rPr>
                <w:rFonts w:ascii="ＭＳ Ｐ明朝" w:eastAsia="ＭＳ Ｐ明朝" w:hAnsi="ＭＳ Ｐ明朝" w:hint="eastAsia"/>
                <w:sz w:val="22"/>
                <w:szCs w:val="22"/>
                <w:lang w:eastAsia="zh-TW"/>
              </w:rPr>
              <w:t>日本建設業連合会</w:t>
            </w:r>
            <w:r w:rsidRPr="00AE6B5A">
              <w:rPr>
                <w:rFonts w:ascii="ＭＳ Ｐ明朝" w:eastAsia="ＭＳ Ｐ明朝" w:hAnsi="ＭＳ Ｐ明朝"/>
                <w:sz w:val="22"/>
                <w:szCs w:val="22"/>
                <w:lang w:eastAsia="zh-TW"/>
              </w:rPr>
              <w:t xml:space="preserve"> </w:t>
            </w:r>
            <w:r w:rsidRPr="00AE6B5A">
              <w:rPr>
                <w:rFonts w:ascii="ＭＳ Ｐ明朝" w:eastAsia="ＭＳ Ｐ明朝" w:hAnsi="ＭＳ Ｐ明朝" w:hint="eastAsia"/>
                <w:sz w:val="22"/>
                <w:szCs w:val="22"/>
              </w:rPr>
              <w:t xml:space="preserve">企画調整部　</w:t>
            </w:r>
            <w:r w:rsidRPr="00AE6B5A">
              <w:rPr>
                <w:rFonts w:ascii="ＭＳ Ｐ明朝" w:eastAsia="ＭＳ Ｐ明朝" w:hAnsi="ＭＳ Ｐ明朝" w:hint="eastAsia"/>
                <w:sz w:val="22"/>
                <w:szCs w:val="22"/>
                <w:lang w:eastAsia="zh-TW"/>
              </w:rPr>
              <w:t>「</w:t>
            </w:r>
            <w:r w:rsidR="00A501AE">
              <w:rPr>
                <w:rFonts w:ascii="ＭＳ Ｐ明朝" w:eastAsia="ＭＳ Ｐ明朝" w:hAnsi="ＭＳ Ｐ明朝" w:hint="eastAsia"/>
                <w:sz w:val="22"/>
                <w:szCs w:val="22"/>
              </w:rPr>
              <w:t>けんせつ小町</w:t>
            </w:r>
            <w:r w:rsidR="00D04E06">
              <w:rPr>
                <w:rFonts w:ascii="ＭＳ Ｐ明朝" w:eastAsia="ＭＳ Ｐ明朝" w:hAnsi="ＭＳ Ｐ明朝" w:hint="eastAsia"/>
                <w:sz w:val="22"/>
                <w:szCs w:val="22"/>
              </w:rPr>
              <w:t>活躍推進</w:t>
            </w:r>
            <w:r w:rsidRPr="00AE6B5A">
              <w:rPr>
                <w:rFonts w:ascii="ＭＳ Ｐ明朝" w:eastAsia="ＭＳ Ｐ明朝" w:hAnsi="ＭＳ Ｐ明朝" w:hint="eastAsia"/>
                <w:sz w:val="22"/>
                <w:szCs w:val="22"/>
                <w:lang w:eastAsia="zh-TW"/>
              </w:rPr>
              <w:t>表彰」</w:t>
            </w:r>
            <w:r w:rsidRPr="00AE6B5A">
              <w:rPr>
                <w:rFonts w:ascii="ＭＳ Ｐ明朝" w:eastAsia="ＭＳ Ｐ明朝" w:hAnsi="ＭＳ Ｐ明朝" w:hint="eastAsia"/>
                <w:sz w:val="22"/>
                <w:szCs w:val="22"/>
              </w:rPr>
              <w:t>事務局</w:t>
            </w:r>
          </w:p>
          <w:p w:rsidR="00C8036D" w:rsidRPr="00AE6B5A" w:rsidRDefault="00C8036D" w:rsidP="00A02BCE">
            <w:pPr>
              <w:spacing w:line="280" w:lineRule="exact"/>
              <w:ind w:leftChars="33" w:left="69" w:firstLineChars="100" w:firstLine="220"/>
              <w:rPr>
                <w:rFonts w:ascii="ＭＳ Ｐ明朝" w:eastAsia="ＭＳ Ｐ明朝" w:hAnsi="ＭＳ Ｐ明朝"/>
                <w:sz w:val="22"/>
                <w:szCs w:val="22"/>
                <w:lang w:eastAsia="zh-TW"/>
              </w:rPr>
            </w:pPr>
            <w:r w:rsidRPr="00AE6B5A">
              <w:rPr>
                <w:rFonts w:ascii="ＭＳ Ｐ明朝" w:eastAsia="ＭＳ Ｐ明朝" w:hAnsi="ＭＳ Ｐ明朝" w:hint="eastAsia"/>
                <w:sz w:val="22"/>
                <w:szCs w:val="22"/>
                <w:lang w:eastAsia="zh-TW"/>
              </w:rPr>
              <w:t>〒</w:t>
            </w:r>
            <w:r w:rsidRPr="00AE6B5A">
              <w:rPr>
                <w:rFonts w:ascii="ＭＳ Ｐ明朝" w:eastAsia="ＭＳ Ｐ明朝" w:hAnsi="ＭＳ Ｐ明朝"/>
                <w:sz w:val="22"/>
                <w:szCs w:val="22"/>
                <w:lang w:eastAsia="zh-TW"/>
              </w:rPr>
              <w:t xml:space="preserve">104-0032 </w:t>
            </w:r>
            <w:r w:rsidRPr="00AE6B5A">
              <w:rPr>
                <w:rFonts w:ascii="ＭＳ Ｐ明朝" w:eastAsia="ＭＳ Ｐ明朝" w:hAnsi="ＭＳ Ｐ明朝" w:hint="eastAsia"/>
                <w:sz w:val="22"/>
                <w:szCs w:val="22"/>
                <w:lang w:eastAsia="zh-TW"/>
              </w:rPr>
              <w:t>東京都中央区八丁堀２－５－１</w:t>
            </w:r>
            <w:r w:rsidRPr="00AE6B5A">
              <w:rPr>
                <w:rFonts w:ascii="ＭＳ Ｐ明朝" w:eastAsia="ＭＳ Ｐ明朝" w:hAnsi="ＭＳ Ｐ明朝"/>
                <w:sz w:val="22"/>
                <w:szCs w:val="22"/>
                <w:lang w:eastAsia="zh-TW"/>
              </w:rPr>
              <w:t xml:space="preserve"> </w:t>
            </w:r>
            <w:r w:rsidRPr="00AE6B5A">
              <w:rPr>
                <w:rFonts w:ascii="ＭＳ Ｐ明朝" w:eastAsia="ＭＳ Ｐ明朝" w:hAnsi="ＭＳ Ｐ明朝" w:hint="eastAsia"/>
                <w:sz w:val="22"/>
                <w:szCs w:val="22"/>
                <w:lang w:eastAsia="zh-TW"/>
              </w:rPr>
              <w:t>東京建設会館内</w:t>
            </w:r>
          </w:p>
          <w:p w:rsidR="00C660F9" w:rsidRDefault="00C8036D" w:rsidP="00A02BCE">
            <w:pPr>
              <w:spacing w:line="280" w:lineRule="exact"/>
              <w:ind w:leftChars="33" w:left="69" w:firstLineChars="200" w:firstLine="440"/>
              <w:rPr>
                <w:rFonts w:ascii="ＭＳ Ｐ明朝" w:eastAsia="ＭＳ Ｐ明朝" w:hAnsi="ＭＳ Ｐ明朝"/>
                <w:sz w:val="22"/>
                <w:szCs w:val="22"/>
              </w:rPr>
            </w:pPr>
            <w:r w:rsidRPr="00AE6B5A">
              <w:rPr>
                <w:rFonts w:ascii="ＭＳ Ｐ明朝" w:eastAsia="ＭＳ Ｐ明朝" w:hAnsi="ＭＳ Ｐ明朝" w:hint="eastAsia"/>
                <w:sz w:val="22"/>
                <w:szCs w:val="22"/>
                <w:lang w:eastAsia="zh-TW"/>
              </w:rPr>
              <w:t>電話</w:t>
            </w:r>
            <w:r w:rsidR="00C660F9">
              <w:rPr>
                <w:rFonts w:ascii="ＭＳ Ｐ明朝" w:eastAsia="ＭＳ Ｐ明朝" w:hAnsi="ＭＳ Ｐ明朝" w:hint="eastAsia"/>
                <w:sz w:val="22"/>
                <w:szCs w:val="22"/>
              </w:rPr>
              <w:t>；</w:t>
            </w:r>
            <w:r w:rsidRPr="00AE6B5A">
              <w:rPr>
                <w:rFonts w:ascii="ＭＳ Ｐ明朝" w:eastAsia="ＭＳ Ｐ明朝" w:hAnsi="ＭＳ Ｐ明朝"/>
                <w:sz w:val="22"/>
                <w:szCs w:val="22"/>
                <w:lang w:eastAsia="zh-TW"/>
              </w:rPr>
              <w:t>03-3553-0703</w:t>
            </w:r>
            <w:r w:rsidR="00A02BCE">
              <w:rPr>
                <w:rFonts w:ascii="ＭＳ Ｐ明朝" w:eastAsia="ＭＳ Ｐ明朝" w:hAnsi="ＭＳ Ｐ明朝" w:hint="eastAsia"/>
                <w:sz w:val="22"/>
                <w:szCs w:val="22"/>
              </w:rPr>
              <w:t xml:space="preserve"> </w:t>
            </w:r>
            <w:r w:rsidR="00C660F9" w:rsidRPr="00A02BCE">
              <w:rPr>
                <w:rFonts w:ascii="ＭＳ Ｐ明朝" w:eastAsia="ＭＳ Ｐ明朝" w:hAnsi="ＭＳ Ｐ明朝" w:hint="eastAsia"/>
                <w:sz w:val="20"/>
                <w:szCs w:val="20"/>
              </w:rPr>
              <w:t>メール；</w:t>
            </w:r>
            <w:r w:rsidR="00D04E06">
              <w:rPr>
                <w:rFonts w:ascii="ＭＳ Ｐ明朝" w:eastAsia="ＭＳ Ｐ明朝" w:hAnsi="ＭＳ Ｐ明朝" w:hint="eastAsia"/>
                <w:sz w:val="20"/>
                <w:szCs w:val="20"/>
              </w:rPr>
              <w:t>komachi@nikkenren.</w:t>
            </w:r>
            <w:r w:rsidR="005D2A29">
              <w:rPr>
                <w:rFonts w:ascii="ＭＳ Ｐ明朝" w:eastAsia="ＭＳ Ｐ明朝" w:hAnsi="ＭＳ Ｐ明朝" w:hint="eastAsia"/>
                <w:sz w:val="20"/>
                <w:szCs w:val="20"/>
              </w:rPr>
              <w:t>or.jp</w:t>
            </w:r>
            <w:r w:rsidR="00D04E06">
              <w:rPr>
                <w:rFonts w:ascii="ＭＳ Ｐ明朝" w:eastAsia="ＭＳ Ｐ明朝" w:hAnsi="ＭＳ Ｐ明朝"/>
                <w:sz w:val="22"/>
                <w:szCs w:val="22"/>
              </w:rPr>
              <w:t xml:space="preserve"> </w:t>
            </w:r>
          </w:p>
          <w:p w:rsidR="00C660F9" w:rsidRPr="00A02BCE" w:rsidRDefault="00A02BCE" w:rsidP="00BD486F">
            <w:pPr>
              <w:spacing w:line="280" w:lineRule="exact"/>
              <w:ind w:left="200" w:hangingChars="100" w:hanging="200"/>
              <w:rPr>
                <w:rFonts w:asciiTheme="majorEastAsia" w:eastAsiaTheme="majorEastAsia" w:hAnsiTheme="majorEastAsia"/>
                <w:sz w:val="20"/>
                <w:szCs w:val="20"/>
              </w:rPr>
            </w:pPr>
            <w:r w:rsidRPr="00A02BCE">
              <w:rPr>
                <w:rFonts w:ascii="ＭＳ Ｐ明朝" w:eastAsia="ＭＳ Ｐ明朝" w:hAnsi="ＭＳ Ｐ明朝" w:hint="eastAsia"/>
                <w:sz w:val="20"/>
                <w:szCs w:val="20"/>
              </w:rPr>
              <w:t>※応募申込みに関する技術的な問い合わせ</w:t>
            </w:r>
            <w:r>
              <w:rPr>
                <w:rFonts w:ascii="ＭＳ Ｐ明朝" w:eastAsia="ＭＳ Ｐ明朝" w:hAnsi="ＭＳ Ｐ明朝" w:hint="eastAsia"/>
                <w:sz w:val="20"/>
                <w:szCs w:val="20"/>
              </w:rPr>
              <w:t>先</w:t>
            </w:r>
            <w:r w:rsidR="00A64E01">
              <w:rPr>
                <w:rFonts w:ascii="ＭＳ Ｐ明朝" w:eastAsia="ＭＳ Ｐ明朝" w:hAnsi="ＭＳ Ｐ明朝" w:hint="eastAsia"/>
                <w:sz w:val="20"/>
                <w:szCs w:val="20"/>
              </w:rPr>
              <w:t>は</w:t>
            </w:r>
            <w:hyperlink r:id="rId8" w:history="1">
              <w:r w:rsidR="00276B95" w:rsidRPr="00110EF4">
                <w:rPr>
                  <w:rStyle w:val="ac"/>
                  <w:rFonts w:asciiTheme="majorEastAsia" w:eastAsiaTheme="majorEastAsia" w:hAnsiTheme="majorEastAsia" w:hint="eastAsia"/>
                  <w:sz w:val="20"/>
                  <w:szCs w:val="20"/>
                </w:rPr>
                <w:t>nikkenren-komachi@kks-21.com</w:t>
              </w:r>
            </w:hyperlink>
            <w:r w:rsidRPr="00A02BCE">
              <w:rPr>
                <w:rFonts w:ascii="ＭＳ Ｐ明朝" w:eastAsia="ＭＳ Ｐ明朝" w:hAnsi="ＭＳ Ｐ明朝" w:hint="eastAsia"/>
                <w:sz w:val="20"/>
                <w:szCs w:val="20"/>
              </w:rPr>
              <w:t>（メールでの対応</w:t>
            </w:r>
            <w:r w:rsidR="00C660F9">
              <w:rPr>
                <w:rFonts w:ascii="ＭＳ Ｐ明朝" w:eastAsia="ＭＳ Ｐ明朝" w:hAnsi="ＭＳ Ｐ明朝" w:hint="eastAsia"/>
                <w:sz w:val="20"/>
                <w:szCs w:val="20"/>
              </w:rPr>
              <w:t>）</w:t>
            </w:r>
            <w:r>
              <w:rPr>
                <w:rFonts w:ascii="ＭＳ Ｐ明朝" w:eastAsia="ＭＳ Ｐ明朝" w:hAnsi="ＭＳ Ｐ明朝" w:hint="eastAsia"/>
                <w:sz w:val="20"/>
                <w:szCs w:val="20"/>
              </w:rPr>
              <w:t>になります。</w:t>
            </w:r>
          </w:p>
        </w:tc>
      </w:tr>
    </w:tbl>
    <w:p w:rsidR="00D23E15" w:rsidRPr="00AE6B5A" w:rsidRDefault="009C7D96" w:rsidP="00D23E15">
      <w:pPr>
        <w:spacing w:line="320" w:lineRule="exact"/>
        <w:ind w:rightChars="-270" w:right="-567"/>
        <w:jc w:val="left"/>
        <w:rPr>
          <w:rFonts w:ascii="Meiryo UI" w:eastAsia="Meiryo UI" w:hAnsi="Meiryo UI" w:cs="Meiryo UI"/>
          <w:sz w:val="20"/>
          <w:szCs w:val="20"/>
        </w:rPr>
      </w:pPr>
      <w:r w:rsidRPr="00AE6B5A">
        <w:rPr>
          <w:rFonts w:ascii="Meiryo UI" w:eastAsia="Meiryo UI" w:hAnsi="Meiryo UI" w:cs="Meiryo UI" w:hint="eastAsia"/>
          <w:sz w:val="20"/>
          <w:szCs w:val="20"/>
        </w:rPr>
        <w:t xml:space="preserve">「日建連　</w:t>
      </w:r>
      <w:r w:rsidR="00A501AE">
        <w:rPr>
          <w:rFonts w:ascii="Meiryo UI" w:eastAsia="Meiryo UI" w:hAnsi="Meiryo UI" w:cs="Meiryo UI" w:hint="eastAsia"/>
          <w:sz w:val="20"/>
          <w:szCs w:val="20"/>
        </w:rPr>
        <w:t>けんせつ小町</w:t>
      </w:r>
      <w:r w:rsidR="005D2A29">
        <w:rPr>
          <w:rFonts w:ascii="Meiryo UI" w:eastAsia="Meiryo UI" w:hAnsi="Meiryo UI" w:cs="Meiryo UI" w:hint="eastAsia"/>
          <w:sz w:val="20"/>
          <w:szCs w:val="20"/>
        </w:rPr>
        <w:t>活躍推進</w:t>
      </w:r>
      <w:r w:rsidRPr="00AE6B5A">
        <w:rPr>
          <w:rFonts w:ascii="Meiryo UI" w:eastAsia="Meiryo UI" w:hAnsi="Meiryo UI" w:cs="Meiryo UI" w:hint="eastAsia"/>
          <w:sz w:val="20"/>
          <w:szCs w:val="20"/>
        </w:rPr>
        <w:t>表彰」</w:t>
      </w:r>
      <w:r w:rsidR="00D23E15" w:rsidRPr="00AE6B5A">
        <w:rPr>
          <w:rFonts w:ascii="Meiryo UI" w:eastAsia="Meiryo UI" w:hAnsi="Meiryo UI" w:cs="Meiryo UI" w:hint="eastAsia"/>
          <w:sz w:val="20"/>
          <w:szCs w:val="20"/>
        </w:rPr>
        <w:t>については日建連ホームページにパンフレットを掲載</w:t>
      </w:r>
    </w:p>
    <w:p w:rsidR="00D23E15" w:rsidRPr="00AE6B5A" w:rsidRDefault="00D23E15" w:rsidP="009C7D96">
      <w:pPr>
        <w:spacing w:line="320" w:lineRule="exact"/>
        <w:ind w:rightChars="-270" w:right="-567" w:firstLineChars="200" w:firstLine="400"/>
        <w:rPr>
          <w:rFonts w:ascii="Meiryo UI" w:eastAsia="Meiryo UI" w:hAnsi="Meiryo UI" w:cs="Meiryo UI"/>
          <w:sz w:val="20"/>
          <w:szCs w:val="20"/>
        </w:rPr>
      </w:pPr>
      <w:r w:rsidRPr="00AE6B5A">
        <w:rPr>
          <w:rFonts w:ascii="Meiryo UI" w:eastAsia="Meiryo UI" w:hAnsi="Meiryo UI" w:cs="Meiryo UI" w:hint="eastAsia"/>
          <w:sz w:val="20"/>
          <w:szCs w:val="20"/>
        </w:rPr>
        <w:t xml:space="preserve">日建連ＨＰトップ　</w:t>
      </w:r>
      <w:r w:rsidR="009C7D96" w:rsidRPr="00AE6B5A">
        <w:rPr>
          <w:rFonts w:ascii="Meiryo UI" w:eastAsia="Meiryo UI" w:hAnsi="Meiryo UI" w:cs="Meiryo UI" w:hint="eastAsia"/>
          <w:sz w:val="20"/>
          <w:szCs w:val="20"/>
        </w:rPr>
        <w:t xml:space="preserve">→　総合　</w:t>
      </w:r>
      <w:r w:rsidRPr="00AE6B5A">
        <w:rPr>
          <w:rFonts w:ascii="Meiryo UI" w:eastAsia="Meiryo UI" w:hAnsi="Meiryo UI" w:cs="Meiryo UI" w:hint="eastAsia"/>
          <w:sz w:val="20"/>
          <w:szCs w:val="20"/>
        </w:rPr>
        <w:t xml:space="preserve">→　</w:t>
      </w:r>
      <w:r w:rsidR="005D2A29">
        <w:rPr>
          <w:rFonts w:ascii="Meiryo UI" w:eastAsia="Meiryo UI" w:hAnsi="Meiryo UI" w:cs="Meiryo UI" w:hint="eastAsia"/>
          <w:sz w:val="20"/>
          <w:szCs w:val="20"/>
        </w:rPr>
        <w:t>けんせつ小町</w:t>
      </w:r>
      <w:r w:rsidRPr="00AE6B5A">
        <w:rPr>
          <w:rFonts w:ascii="Meiryo UI" w:eastAsia="Meiryo UI" w:hAnsi="Meiryo UI" w:cs="Meiryo UI" w:hint="eastAsia"/>
          <w:sz w:val="20"/>
          <w:szCs w:val="20"/>
        </w:rPr>
        <w:t xml:space="preserve">　→　</w:t>
      </w:r>
      <w:r w:rsidR="00A501AE">
        <w:rPr>
          <w:rFonts w:ascii="Meiryo UI" w:eastAsia="Meiryo UI" w:hAnsi="Meiryo UI" w:cs="Meiryo UI" w:hint="eastAsia"/>
          <w:sz w:val="20"/>
          <w:szCs w:val="20"/>
        </w:rPr>
        <w:t>けんせつ小町</w:t>
      </w:r>
      <w:r w:rsidR="005D2A29">
        <w:rPr>
          <w:rFonts w:ascii="Meiryo UI" w:eastAsia="Meiryo UI" w:hAnsi="Meiryo UI" w:cs="Meiryo UI" w:hint="eastAsia"/>
          <w:sz w:val="20"/>
          <w:szCs w:val="20"/>
        </w:rPr>
        <w:t>活躍推進</w:t>
      </w:r>
      <w:r w:rsidR="009C7D96" w:rsidRPr="00AE6B5A">
        <w:rPr>
          <w:rFonts w:ascii="Meiryo UI" w:eastAsia="Meiryo UI" w:hAnsi="Meiryo UI" w:cs="Meiryo UI" w:hint="eastAsia"/>
          <w:sz w:val="20"/>
          <w:szCs w:val="20"/>
        </w:rPr>
        <w:t>表彰</w:t>
      </w:r>
    </w:p>
    <w:sectPr w:rsidR="00D23E15" w:rsidRPr="00AE6B5A" w:rsidSect="00CF514F">
      <w:pgSz w:w="11907" w:h="16840" w:code="9"/>
      <w:pgMar w:top="1134" w:right="567" w:bottom="851" w:left="851" w:header="851" w:footer="992" w:gutter="0"/>
      <w:cols w:sep="1" w:space="8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18" w:rsidRDefault="00EA2C18" w:rsidP="00C03689">
      <w:r>
        <w:separator/>
      </w:r>
    </w:p>
  </w:endnote>
  <w:endnote w:type="continuationSeparator" w:id="0">
    <w:p w:rsidR="00EA2C18" w:rsidRDefault="00EA2C18" w:rsidP="00C0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18" w:rsidRDefault="00EA2C18" w:rsidP="00C03689">
      <w:r>
        <w:separator/>
      </w:r>
    </w:p>
  </w:footnote>
  <w:footnote w:type="continuationSeparator" w:id="0">
    <w:p w:rsidR="00EA2C18" w:rsidRDefault="00EA2C18" w:rsidP="00C0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EC3"/>
    <w:multiLevelType w:val="hybridMultilevel"/>
    <w:tmpl w:val="846EF0E8"/>
    <w:lvl w:ilvl="0" w:tplc="C53656C4">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2D2016"/>
    <w:multiLevelType w:val="hybridMultilevel"/>
    <w:tmpl w:val="34AAE2C4"/>
    <w:lvl w:ilvl="0" w:tplc="C53656C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B5761"/>
    <w:multiLevelType w:val="hybridMultilevel"/>
    <w:tmpl w:val="1570DD2C"/>
    <w:lvl w:ilvl="0" w:tplc="97B80CFA">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50591F8A"/>
    <w:multiLevelType w:val="hybridMultilevel"/>
    <w:tmpl w:val="427E36CE"/>
    <w:lvl w:ilvl="0" w:tplc="204C6E7C">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98292A"/>
    <w:multiLevelType w:val="hybridMultilevel"/>
    <w:tmpl w:val="DC880DAA"/>
    <w:lvl w:ilvl="0" w:tplc="C53656C4">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6189F"/>
    <w:multiLevelType w:val="hybridMultilevel"/>
    <w:tmpl w:val="888858FE"/>
    <w:lvl w:ilvl="0" w:tplc="A1360B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AC1EE9"/>
    <w:multiLevelType w:val="hybridMultilevel"/>
    <w:tmpl w:val="251E5E6C"/>
    <w:lvl w:ilvl="0" w:tplc="DB34FD88">
      <w:start w:val="1"/>
      <w:numFmt w:val="bullet"/>
      <w:lvlText w:val=""/>
      <w:lvlJc w:val="left"/>
      <w:pPr>
        <w:tabs>
          <w:tab w:val="num" w:pos="720"/>
        </w:tabs>
        <w:ind w:left="720" w:hanging="360"/>
      </w:pPr>
      <w:rPr>
        <w:rFonts w:ascii="Wingdings" w:hAnsi="Wingdings" w:hint="default"/>
      </w:rPr>
    </w:lvl>
    <w:lvl w:ilvl="1" w:tplc="00E6B112" w:tentative="1">
      <w:start w:val="1"/>
      <w:numFmt w:val="bullet"/>
      <w:lvlText w:val=""/>
      <w:lvlJc w:val="left"/>
      <w:pPr>
        <w:tabs>
          <w:tab w:val="num" w:pos="1440"/>
        </w:tabs>
        <w:ind w:left="1440" w:hanging="360"/>
      </w:pPr>
      <w:rPr>
        <w:rFonts w:ascii="Wingdings" w:hAnsi="Wingdings" w:hint="default"/>
      </w:rPr>
    </w:lvl>
    <w:lvl w:ilvl="2" w:tplc="AAF4E5DC" w:tentative="1">
      <w:start w:val="1"/>
      <w:numFmt w:val="bullet"/>
      <w:lvlText w:val=""/>
      <w:lvlJc w:val="left"/>
      <w:pPr>
        <w:tabs>
          <w:tab w:val="num" w:pos="2160"/>
        </w:tabs>
        <w:ind w:left="2160" w:hanging="360"/>
      </w:pPr>
      <w:rPr>
        <w:rFonts w:ascii="Wingdings" w:hAnsi="Wingdings" w:hint="default"/>
      </w:rPr>
    </w:lvl>
    <w:lvl w:ilvl="3" w:tplc="B6A4649E" w:tentative="1">
      <w:start w:val="1"/>
      <w:numFmt w:val="bullet"/>
      <w:lvlText w:val=""/>
      <w:lvlJc w:val="left"/>
      <w:pPr>
        <w:tabs>
          <w:tab w:val="num" w:pos="2880"/>
        </w:tabs>
        <w:ind w:left="2880" w:hanging="360"/>
      </w:pPr>
      <w:rPr>
        <w:rFonts w:ascii="Wingdings" w:hAnsi="Wingdings" w:hint="default"/>
      </w:rPr>
    </w:lvl>
    <w:lvl w:ilvl="4" w:tplc="855E0FDE" w:tentative="1">
      <w:start w:val="1"/>
      <w:numFmt w:val="bullet"/>
      <w:lvlText w:val=""/>
      <w:lvlJc w:val="left"/>
      <w:pPr>
        <w:tabs>
          <w:tab w:val="num" w:pos="3600"/>
        </w:tabs>
        <w:ind w:left="3600" w:hanging="360"/>
      </w:pPr>
      <w:rPr>
        <w:rFonts w:ascii="Wingdings" w:hAnsi="Wingdings" w:hint="default"/>
      </w:rPr>
    </w:lvl>
    <w:lvl w:ilvl="5" w:tplc="0D861C64" w:tentative="1">
      <w:start w:val="1"/>
      <w:numFmt w:val="bullet"/>
      <w:lvlText w:val=""/>
      <w:lvlJc w:val="left"/>
      <w:pPr>
        <w:tabs>
          <w:tab w:val="num" w:pos="4320"/>
        </w:tabs>
        <w:ind w:left="4320" w:hanging="360"/>
      </w:pPr>
      <w:rPr>
        <w:rFonts w:ascii="Wingdings" w:hAnsi="Wingdings" w:hint="default"/>
      </w:rPr>
    </w:lvl>
    <w:lvl w:ilvl="6" w:tplc="897CDD8C" w:tentative="1">
      <w:start w:val="1"/>
      <w:numFmt w:val="bullet"/>
      <w:lvlText w:val=""/>
      <w:lvlJc w:val="left"/>
      <w:pPr>
        <w:tabs>
          <w:tab w:val="num" w:pos="5040"/>
        </w:tabs>
        <w:ind w:left="5040" w:hanging="360"/>
      </w:pPr>
      <w:rPr>
        <w:rFonts w:ascii="Wingdings" w:hAnsi="Wingdings" w:hint="default"/>
      </w:rPr>
    </w:lvl>
    <w:lvl w:ilvl="7" w:tplc="0304EDC6" w:tentative="1">
      <w:start w:val="1"/>
      <w:numFmt w:val="bullet"/>
      <w:lvlText w:val=""/>
      <w:lvlJc w:val="left"/>
      <w:pPr>
        <w:tabs>
          <w:tab w:val="num" w:pos="5760"/>
        </w:tabs>
        <w:ind w:left="5760" w:hanging="360"/>
      </w:pPr>
      <w:rPr>
        <w:rFonts w:ascii="Wingdings" w:hAnsi="Wingdings" w:hint="default"/>
      </w:rPr>
    </w:lvl>
    <w:lvl w:ilvl="8" w:tplc="431C0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A57086"/>
    <w:multiLevelType w:val="hybridMultilevel"/>
    <w:tmpl w:val="4A0AF79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9"/>
    <w:rsid w:val="000455AB"/>
    <w:rsid w:val="000518CB"/>
    <w:rsid w:val="00090C44"/>
    <w:rsid w:val="000C08B0"/>
    <w:rsid w:val="000C253C"/>
    <w:rsid w:val="000E004E"/>
    <w:rsid w:val="0010334F"/>
    <w:rsid w:val="0010547E"/>
    <w:rsid w:val="00106C1B"/>
    <w:rsid w:val="00125A59"/>
    <w:rsid w:val="001334B5"/>
    <w:rsid w:val="0013539E"/>
    <w:rsid w:val="001402EA"/>
    <w:rsid w:val="00184B29"/>
    <w:rsid w:val="0019305F"/>
    <w:rsid w:val="001A104A"/>
    <w:rsid w:val="001A54C4"/>
    <w:rsid w:val="001C1013"/>
    <w:rsid w:val="00206B3D"/>
    <w:rsid w:val="00237CCA"/>
    <w:rsid w:val="00276B95"/>
    <w:rsid w:val="00280CF9"/>
    <w:rsid w:val="002B6D3F"/>
    <w:rsid w:val="002C2029"/>
    <w:rsid w:val="003159F5"/>
    <w:rsid w:val="00331EB8"/>
    <w:rsid w:val="00342BEC"/>
    <w:rsid w:val="003524FF"/>
    <w:rsid w:val="003C2E3D"/>
    <w:rsid w:val="003E6258"/>
    <w:rsid w:val="00447215"/>
    <w:rsid w:val="0046550C"/>
    <w:rsid w:val="004C2DCD"/>
    <w:rsid w:val="004C51F9"/>
    <w:rsid w:val="004D253E"/>
    <w:rsid w:val="004D4953"/>
    <w:rsid w:val="004F6354"/>
    <w:rsid w:val="004F770D"/>
    <w:rsid w:val="0054181A"/>
    <w:rsid w:val="00584897"/>
    <w:rsid w:val="005A04F6"/>
    <w:rsid w:val="005D0DB5"/>
    <w:rsid w:val="005D2A29"/>
    <w:rsid w:val="005D485C"/>
    <w:rsid w:val="00600522"/>
    <w:rsid w:val="00620615"/>
    <w:rsid w:val="00637409"/>
    <w:rsid w:val="00650E58"/>
    <w:rsid w:val="0067411A"/>
    <w:rsid w:val="006E0F6D"/>
    <w:rsid w:val="006F7300"/>
    <w:rsid w:val="00711F5D"/>
    <w:rsid w:val="00744057"/>
    <w:rsid w:val="00770B47"/>
    <w:rsid w:val="00771F61"/>
    <w:rsid w:val="0078132A"/>
    <w:rsid w:val="007C7A27"/>
    <w:rsid w:val="007E74E1"/>
    <w:rsid w:val="008028B4"/>
    <w:rsid w:val="008167CD"/>
    <w:rsid w:val="00834409"/>
    <w:rsid w:val="00834881"/>
    <w:rsid w:val="008567FB"/>
    <w:rsid w:val="00895C4D"/>
    <w:rsid w:val="008A3EA0"/>
    <w:rsid w:val="008C138B"/>
    <w:rsid w:val="008F117B"/>
    <w:rsid w:val="008F1CEB"/>
    <w:rsid w:val="009043B5"/>
    <w:rsid w:val="00932387"/>
    <w:rsid w:val="009C44F7"/>
    <w:rsid w:val="009C474C"/>
    <w:rsid w:val="009C7D96"/>
    <w:rsid w:val="009D7FA3"/>
    <w:rsid w:val="009E07FA"/>
    <w:rsid w:val="009F5413"/>
    <w:rsid w:val="009F78DD"/>
    <w:rsid w:val="00A013C9"/>
    <w:rsid w:val="00A02BCE"/>
    <w:rsid w:val="00A1305A"/>
    <w:rsid w:val="00A15763"/>
    <w:rsid w:val="00A31553"/>
    <w:rsid w:val="00A355FC"/>
    <w:rsid w:val="00A501AE"/>
    <w:rsid w:val="00A64E01"/>
    <w:rsid w:val="00A65741"/>
    <w:rsid w:val="00AB6D94"/>
    <w:rsid w:val="00AE0F03"/>
    <w:rsid w:val="00AE2594"/>
    <w:rsid w:val="00AE6B5A"/>
    <w:rsid w:val="00AF3719"/>
    <w:rsid w:val="00B12112"/>
    <w:rsid w:val="00B650B3"/>
    <w:rsid w:val="00BB6523"/>
    <w:rsid w:val="00BC6E8D"/>
    <w:rsid w:val="00BD27AE"/>
    <w:rsid w:val="00BD486F"/>
    <w:rsid w:val="00BE3938"/>
    <w:rsid w:val="00BE3E1A"/>
    <w:rsid w:val="00C03689"/>
    <w:rsid w:val="00C132CF"/>
    <w:rsid w:val="00C23C56"/>
    <w:rsid w:val="00C53CB4"/>
    <w:rsid w:val="00C62B89"/>
    <w:rsid w:val="00C6353B"/>
    <w:rsid w:val="00C660F9"/>
    <w:rsid w:val="00C8036D"/>
    <w:rsid w:val="00C9001E"/>
    <w:rsid w:val="00CC3F1B"/>
    <w:rsid w:val="00CE1DD4"/>
    <w:rsid w:val="00CF514F"/>
    <w:rsid w:val="00D04E06"/>
    <w:rsid w:val="00D05C89"/>
    <w:rsid w:val="00D22518"/>
    <w:rsid w:val="00D23E15"/>
    <w:rsid w:val="00D84F4F"/>
    <w:rsid w:val="00D86EA5"/>
    <w:rsid w:val="00D905BA"/>
    <w:rsid w:val="00D91892"/>
    <w:rsid w:val="00DD77DB"/>
    <w:rsid w:val="00DE2A1A"/>
    <w:rsid w:val="00E441F3"/>
    <w:rsid w:val="00E70081"/>
    <w:rsid w:val="00E70B29"/>
    <w:rsid w:val="00EA22ED"/>
    <w:rsid w:val="00EA2C18"/>
    <w:rsid w:val="00EC3DBA"/>
    <w:rsid w:val="00ED5F55"/>
    <w:rsid w:val="00EE0C58"/>
    <w:rsid w:val="00F122B8"/>
    <w:rsid w:val="00F22C55"/>
    <w:rsid w:val="00F509B0"/>
    <w:rsid w:val="00F56775"/>
    <w:rsid w:val="00F925AE"/>
    <w:rsid w:val="00FA20F8"/>
    <w:rsid w:val="00FA4BB0"/>
    <w:rsid w:val="00FC61BF"/>
    <w:rsid w:val="00FF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208F666-14EC-4CB6-8109-7E9922E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68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C03689"/>
    <w:pPr>
      <w:snapToGrid w:val="0"/>
      <w:jc w:val="left"/>
    </w:pPr>
  </w:style>
  <w:style w:type="character" w:customStyle="1" w:styleId="a4">
    <w:name w:val="文末脚注文字列 (文字)"/>
    <w:basedOn w:val="a0"/>
    <w:link w:val="a3"/>
    <w:uiPriority w:val="99"/>
    <w:semiHidden/>
    <w:locked/>
    <w:rsid w:val="00C03689"/>
    <w:rPr>
      <w:rFonts w:ascii="Century" w:eastAsia="ＭＳ 明朝" w:hAnsi="Century" w:cs="Times New Roman"/>
      <w:sz w:val="24"/>
      <w:szCs w:val="24"/>
    </w:rPr>
  </w:style>
  <w:style w:type="character" w:styleId="a5">
    <w:name w:val="endnote reference"/>
    <w:basedOn w:val="a0"/>
    <w:uiPriority w:val="99"/>
    <w:semiHidden/>
    <w:rsid w:val="00C03689"/>
    <w:rPr>
      <w:rFonts w:cs="Times New Roman"/>
      <w:vertAlign w:val="superscript"/>
    </w:rPr>
  </w:style>
  <w:style w:type="paragraph" w:styleId="a6">
    <w:name w:val="header"/>
    <w:basedOn w:val="a"/>
    <w:link w:val="a7"/>
    <w:uiPriority w:val="99"/>
    <w:semiHidden/>
    <w:rsid w:val="0010547E"/>
    <w:pPr>
      <w:tabs>
        <w:tab w:val="center" w:pos="4252"/>
        <w:tab w:val="right" w:pos="8504"/>
      </w:tabs>
      <w:snapToGrid w:val="0"/>
    </w:pPr>
  </w:style>
  <w:style w:type="character" w:customStyle="1" w:styleId="a7">
    <w:name w:val="ヘッダー (文字)"/>
    <w:basedOn w:val="a0"/>
    <w:link w:val="a6"/>
    <w:uiPriority w:val="99"/>
    <w:semiHidden/>
    <w:locked/>
    <w:rsid w:val="0010547E"/>
    <w:rPr>
      <w:rFonts w:ascii="Century" w:eastAsia="ＭＳ 明朝" w:hAnsi="Century" w:cs="Times New Roman"/>
      <w:sz w:val="24"/>
      <w:szCs w:val="24"/>
    </w:rPr>
  </w:style>
  <w:style w:type="paragraph" w:styleId="a8">
    <w:name w:val="footer"/>
    <w:basedOn w:val="a"/>
    <w:link w:val="a9"/>
    <w:uiPriority w:val="99"/>
    <w:semiHidden/>
    <w:rsid w:val="0010547E"/>
    <w:pPr>
      <w:tabs>
        <w:tab w:val="center" w:pos="4252"/>
        <w:tab w:val="right" w:pos="8504"/>
      </w:tabs>
      <w:snapToGrid w:val="0"/>
    </w:pPr>
  </w:style>
  <w:style w:type="character" w:customStyle="1" w:styleId="a9">
    <w:name w:val="フッター (文字)"/>
    <w:basedOn w:val="a0"/>
    <w:link w:val="a8"/>
    <w:uiPriority w:val="99"/>
    <w:semiHidden/>
    <w:locked/>
    <w:rsid w:val="0010547E"/>
    <w:rPr>
      <w:rFonts w:ascii="Century" w:eastAsia="ＭＳ 明朝" w:hAnsi="Century" w:cs="Times New Roman"/>
      <w:sz w:val="24"/>
      <w:szCs w:val="24"/>
    </w:rPr>
  </w:style>
  <w:style w:type="paragraph" w:styleId="aa">
    <w:name w:val="Balloon Text"/>
    <w:basedOn w:val="a"/>
    <w:link w:val="ab"/>
    <w:uiPriority w:val="99"/>
    <w:semiHidden/>
    <w:rsid w:val="002B6D3F"/>
    <w:rPr>
      <w:rFonts w:ascii="Arial" w:eastAsia="ＭＳ ゴシック" w:hAnsi="Arial"/>
      <w:sz w:val="18"/>
      <w:szCs w:val="18"/>
    </w:rPr>
  </w:style>
  <w:style w:type="character" w:customStyle="1" w:styleId="ab">
    <w:name w:val="吹き出し (文字)"/>
    <w:basedOn w:val="a0"/>
    <w:link w:val="aa"/>
    <w:uiPriority w:val="99"/>
    <w:semiHidden/>
    <w:locked/>
    <w:rsid w:val="002B6D3F"/>
    <w:rPr>
      <w:rFonts w:ascii="Arial" w:eastAsia="ＭＳ ゴシック" w:hAnsi="Arial" w:cs="Times New Roman"/>
      <w:sz w:val="18"/>
      <w:szCs w:val="18"/>
    </w:rPr>
  </w:style>
  <w:style w:type="character" w:styleId="ac">
    <w:name w:val="Hyperlink"/>
    <w:basedOn w:val="a0"/>
    <w:uiPriority w:val="99"/>
    <w:rsid w:val="00FA4BB0"/>
    <w:rPr>
      <w:rFonts w:cs="Times New Roman"/>
      <w:color w:val="0000FF"/>
      <w:u w:val="single"/>
    </w:rPr>
  </w:style>
  <w:style w:type="paragraph" w:styleId="ad">
    <w:name w:val="List Paragraph"/>
    <w:basedOn w:val="a"/>
    <w:uiPriority w:val="99"/>
    <w:qFormat/>
    <w:rsid w:val="009C474C"/>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rsid w:val="00AE25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FollowedHyperlink"/>
    <w:basedOn w:val="a0"/>
    <w:uiPriority w:val="99"/>
    <w:semiHidden/>
    <w:unhideWhenUsed/>
    <w:rsid w:val="00A02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6230">
      <w:marLeft w:val="0"/>
      <w:marRight w:val="0"/>
      <w:marTop w:val="0"/>
      <w:marBottom w:val="0"/>
      <w:divBdr>
        <w:top w:val="none" w:sz="0" w:space="0" w:color="auto"/>
        <w:left w:val="none" w:sz="0" w:space="0" w:color="auto"/>
        <w:bottom w:val="none" w:sz="0" w:space="0" w:color="auto"/>
        <w:right w:val="none" w:sz="0" w:space="0" w:color="auto"/>
      </w:divBdr>
    </w:div>
    <w:div w:id="412046231">
      <w:marLeft w:val="0"/>
      <w:marRight w:val="0"/>
      <w:marTop w:val="0"/>
      <w:marBottom w:val="0"/>
      <w:divBdr>
        <w:top w:val="none" w:sz="0" w:space="0" w:color="auto"/>
        <w:left w:val="none" w:sz="0" w:space="0" w:color="auto"/>
        <w:bottom w:val="none" w:sz="0" w:space="0" w:color="auto"/>
        <w:right w:val="none" w:sz="0" w:space="0" w:color="auto"/>
      </w:divBdr>
    </w:div>
    <w:div w:id="10040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kenren-komachi@kks-21.com" TargetMode="External"/><Relationship Id="rId3" Type="http://schemas.openxmlformats.org/officeDocument/2006/relationships/settings" Target="settings.xml"/><Relationship Id="rId7" Type="http://schemas.openxmlformats.org/officeDocument/2006/relationships/hyperlink" Target="http://www.nikkenren.com/committee/koma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　日本建設業団体連合会</dc:creator>
  <cp:lastModifiedBy>東真人</cp:lastModifiedBy>
  <cp:revision>2</cp:revision>
  <cp:lastPrinted>2015-11-27T01:14:00Z</cp:lastPrinted>
  <dcterms:created xsi:type="dcterms:W3CDTF">2015-11-27T04:30:00Z</dcterms:created>
  <dcterms:modified xsi:type="dcterms:W3CDTF">2015-11-27T04:30:00Z</dcterms:modified>
</cp:coreProperties>
</file>